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C157" w14:textId="77777777" w:rsidR="00B7604B" w:rsidRDefault="00B7604B" w:rsidP="00042C3A">
      <w:pPr>
        <w:spacing w:line="276" w:lineRule="auto"/>
        <w:jc w:val="center"/>
        <w:rPr>
          <w:rFonts w:ascii="Trebuchet MS" w:hAnsi="Trebuchet MS"/>
        </w:rPr>
      </w:pPr>
    </w:p>
    <w:p w14:paraId="55D751C1" w14:textId="135D4B31" w:rsidR="00233A44" w:rsidRDefault="00BF585A" w:rsidP="00042C3A">
      <w:pPr>
        <w:spacing w:line="276" w:lineRule="auto"/>
        <w:jc w:val="center"/>
        <w:rPr>
          <w:rFonts w:ascii="Trebuchet MS" w:hAnsi="Trebuchet MS"/>
        </w:rPr>
      </w:pPr>
      <w:r>
        <w:rPr>
          <w:rFonts w:ascii="Trebuchet MS" w:hAnsi="Trebuchet MS"/>
          <w:noProof/>
          <w:lang w:eastAsia="en-GB"/>
        </w:rPr>
        <w:drawing>
          <wp:inline distT="0" distB="0" distL="0" distR="0" wp14:anchorId="7D1A445B" wp14:editId="59B346EA">
            <wp:extent cx="2438405" cy="41757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8405" cy="417577"/>
                    </a:xfrm>
                    <a:prstGeom prst="rect">
                      <a:avLst/>
                    </a:prstGeom>
                  </pic:spPr>
                </pic:pic>
              </a:graphicData>
            </a:graphic>
          </wp:inline>
        </w:drawing>
      </w:r>
    </w:p>
    <w:p w14:paraId="32183956" w14:textId="2DE3D0CB" w:rsidR="00E6483C" w:rsidRDefault="00E6483C" w:rsidP="00331DF2">
      <w:pPr>
        <w:spacing w:line="276" w:lineRule="auto"/>
        <w:jc w:val="both"/>
        <w:rPr>
          <w:rFonts w:ascii="Trebuchet MS" w:hAnsi="Trebuchet MS"/>
        </w:rPr>
      </w:pPr>
    </w:p>
    <w:p w14:paraId="17CDBC30" w14:textId="4AB93901" w:rsidR="00E6483C" w:rsidRDefault="00E6483C" w:rsidP="00331DF2">
      <w:pPr>
        <w:spacing w:line="276" w:lineRule="auto"/>
        <w:jc w:val="both"/>
        <w:rPr>
          <w:rFonts w:ascii="Trebuchet MS" w:hAnsi="Trebuchet MS"/>
        </w:rPr>
      </w:pPr>
    </w:p>
    <w:p w14:paraId="3ECCC4B6" w14:textId="50A362CB" w:rsidR="00E6483C" w:rsidRDefault="00E6483C" w:rsidP="00331DF2">
      <w:pPr>
        <w:spacing w:line="276" w:lineRule="auto"/>
        <w:jc w:val="both"/>
        <w:rPr>
          <w:rFonts w:ascii="Trebuchet MS" w:hAnsi="Trebuchet MS"/>
        </w:rPr>
      </w:pPr>
    </w:p>
    <w:p w14:paraId="2711D612" w14:textId="724E3F96" w:rsidR="00E6483C" w:rsidRDefault="00E6483C" w:rsidP="00331DF2">
      <w:pPr>
        <w:spacing w:line="276" w:lineRule="auto"/>
        <w:jc w:val="both"/>
        <w:rPr>
          <w:rFonts w:ascii="Trebuchet MS" w:hAnsi="Trebuchet MS"/>
        </w:rPr>
      </w:pPr>
    </w:p>
    <w:p w14:paraId="3EEA4F89" w14:textId="3DF9FFEE" w:rsidR="00E6483C" w:rsidRDefault="00E6483C" w:rsidP="00331DF2">
      <w:pPr>
        <w:spacing w:line="276" w:lineRule="auto"/>
        <w:jc w:val="both"/>
        <w:rPr>
          <w:rFonts w:ascii="Trebuchet MS" w:hAnsi="Trebuchet MS"/>
        </w:rPr>
      </w:pPr>
    </w:p>
    <w:p w14:paraId="4E721A64" w14:textId="629089CD" w:rsidR="00E6483C" w:rsidRPr="00BF585A" w:rsidRDefault="00E6483C" w:rsidP="00042C3A">
      <w:pPr>
        <w:spacing w:line="276" w:lineRule="auto"/>
        <w:jc w:val="center"/>
        <w:rPr>
          <w:rFonts w:ascii="Filson Pro Heavy" w:hAnsi="Filson Pro Heavy" w:cs="Arial"/>
          <w:b/>
          <w:sz w:val="52"/>
          <w:szCs w:val="52"/>
        </w:rPr>
      </w:pPr>
      <w:r w:rsidRPr="00BF585A">
        <w:rPr>
          <w:rFonts w:ascii="Filson Pro Heavy" w:hAnsi="Filson Pro Heavy" w:cs="Arial"/>
          <w:b/>
          <w:sz w:val="52"/>
          <w:szCs w:val="52"/>
        </w:rPr>
        <w:t>Privacy Notice</w:t>
      </w:r>
    </w:p>
    <w:p w14:paraId="00894439" w14:textId="2D0AF1E2" w:rsidR="00E6483C" w:rsidRDefault="00E6483C" w:rsidP="00331DF2">
      <w:pPr>
        <w:spacing w:line="276" w:lineRule="auto"/>
        <w:jc w:val="both"/>
        <w:rPr>
          <w:rFonts w:ascii="Trebuchet MS" w:hAnsi="Trebuchet MS"/>
        </w:rPr>
      </w:pPr>
    </w:p>
    <w:p w14:paraId="17EE4744" w14:textId="2B30CAB7" w:rsidR="00E6483C" w:rsidRDefault="00E6483C" w:rsidP="00331DF2">
      <w:pPr>
        <w:spacing w:line="276" w:lineRule="auto"/>
        <w:jc w:val="both"/>
        <w:rPr>
          <w:rFonts w:ascii="Trebuchet MS" w:hAnsi="Trebuchet MS"/>
        </w:rPr>
      </w:pPr>
    </w:p>
    <w:p w14:paraId="09DDA9DC" w14:textId="17CA10D0" w:rsidR="00E6483C" w:rsidRDefault="00E6483C" w:rsidP="00331DF2">
      <w:pPr>
        <w:spacing w:line="276" w:lineRule="auto"/>
        <w:jc w:val="both"/>
        <w:rPr>
          <w:rFonts w:ascii="Trebuchet MS" w:hAnsi="Trebuchet MS"/>
        </w:rPr>
      </w:pPr>
    </w:p>
    <w:p w14:paraId="3DF3BA04" w14:textId="4A34015C" w:rsidR="00E6483C" w:rsidRDefault="00E6483C" w:rsidP="00331DF2">
      <w:pPr>
        <w:spacing w:line="276" w:lineRule="auto"/>
        <w:jc w:val="both"/>
        <w:rPr>
          <w:rFonts w:ascii="Trebuchet MS" w:hAnsi="Trebuchet MS"/>
        </w:rPr>
      </w:pPr>
    </w:p>
    <w:p w14:paraId="4824F6BF" w14:textId="4D1ACC70" w:rsidR="00E6483C" w:rsidRDefault="00E6483C" w:rsidP="00331DF2">
      <w:pPr>
        <w:spacing w:line="276" w:lineRule="auto"/>
        <w:jc w:val="both"/>
        <w:rPr>
          <w:rFonts w:ascii="Trebuchet MS" w:hAnsi="Trebuchet MS"/>
        </w:rPr>
      </w:pPr>
    </w:p>
    <w:p w14:paraId="1821B05E" w14:textId="5F77CB28" w:rsidR="00E6483C" w:rsidRDefault="00E6483C" w:rsidP="00331DF2">
      <w:pPr>
        <w:spacing w:line="276" w:lineRule="auto"/>
        <w:jc w:val="both"/>
        <w:rPr>
          <w:rFonts w:ascii="Trebuchet MS" w:hAnsi="Trebuchet MS"/>
        </w:rPr>
      </w:pPr>
    </w:p>
    <w:p w14:paraId="11B9A28A" w14:textId="199D35EB" w:rsidR="00E6483C" w:rsidRDefault="00E6483C" w:rsidP="00331DF2">
      <w:pPr>
        <w:spacing w:line="276" w:lineRule="auto"/>
        <w:jc w:val="both"/>
        <w:rPr>
          <w:rFonts w:ascii="Trebuchet MS" w:hAnsi="Trebuchet MS"/>
        </w:rPr>
      </w:pPr>
    </w:p>
    <w:p w14:paraId="3F2A2B2C" w14:textId="4FC716AB" w:rsidR="00E6483C" w:rsidRDefault="00E6483C" w:rsidP="00331DF2">
      <w:pPr>
        <w:spacing w:line="276" w:lineRule="auto"/>
        <w:jc w:val="both"/>
        <w:rPr>
          <w:rFonts w:ascii="Trebuchet MS" w:hAnsi="Trebuchet MS"/>
        </w:rPr>
      </w:pPr>
    </w:p>
    <w:p w14:paraId="23BD763D" w14:textId="366DCD04" w:rsidR="00E6483C" w:rsidRDefault="00E6483C" w:rsidP="00331DF2">
      <w:pPr>
        <w:spacing w:line="276" w:lineRule="auto"/>
        <w:jc w:val="both"/>
        <w:rPr>
          <w:rFonts w:ascii="Trebuchet MS" w:hAnsi="Trebuchet MS"/>
        </w:rPr>
      </w:pPr>
    </w:p>
    <w:p w14:paraId="2D5ED78A" w14:textId="2A7F8EBE" w:rsidR="00E6483C" w:rsidRDefault="00E6483C" w:rsidP="00331DF2">
      <w:pPr>
        <w:spacing w:line="276" w:lineRule="auto"/>
        <w:jc w:val="both"/>
        <w:rPr>
          <w:rFonts w:ascii="Trebuchet MS" w:hAnsi="Trebuchet MS"/>
        </w:rPr>
      </w:pPr>
    </w:p>
    <w:p w14:paraId="7A93DF0B" w14:textId="15E0A8E7" w:rsidR="00E6483C" w:rsidRDefault="00E6483C" w:rsidP="00331DF2">
      <w:pPr>
        <w:spacing w:line="276" w:lineRule="auto"/>
        <w:jc w:val="both"/>
        <w:rPr>
          <w:rFonts w:ascii="Trebuchet MS" w:hAnsi="Trebuchet MS"/>
        </w:rPr>
      </w:pPr>
    </w:p>
    <w:p w14:paraId="66BC5BCA" w14:textId="631A4539" w:rsidR="00E6483C" w:rsidRDefault="00E6483C" w:rsidP="00331DF2">
      <w:pPr>
        <w:spacing w:line="276" w:lineRule="auto"/>
        <w:jc w:val="both"/>
        <w:rPr>
          <w:rFonts w:ascii="Trebuchet MS" w:hAnsi="Trebuchet MS"/>
        </w:rPr>
      </w:pPr>
    </w:p>
    <w:p w14:paraId="01DE8AAE" w14:textId="517AE910" w:rsidR="00E6483C" w:rsidRDefault="00E6483C" w:rsidP="00331DF2">
      <w:pPr>
        <w:spacing w:line="276" w:lineRule="auto"/>
        <w:jc w:val="both"/>
        <w:rPr>
          <w:rFonts w:ascii="Trebuchet MS" w:hAnsi="Trebuchet MS"/>
        </w:rPr>
      </w:pPr>
    </w:p>
    <w:p w14:paraId="734BD8F6" w14:textId="3FCF5785" w:rsidR="00E6483C" w:rsidRDefault="00E6483C" w:rsidP="00331DF2">
      <w:pPr>
        <w:spacing w:line="276" w:lineRule="auto"/>
        <w:jc w:val="both"/>
        <w:rPr>
          <w:rFonts w:ascii="Trebuchet MS" w:hAnsi="Trebuchet MS"/>
        </w:rPr>
      </w:pPr>
    </w:p>
    <w:p w14:paraId="105D506D" w14:textId="66E32788" w:rsidR="00E6483C" w:rsidRDefault="00E6483C" w:rsidP="00331DF2">
      <w:pPr>
        <w:spacing w:line="276" w:lineRule="auto"/>
        <w:jc w:val="both"/>
        <w:rPr>
          <w:rFonts w:ascii="Trebuchet MS" w:hAnsi="Trebuchet MS"/>
        </w:rPr>
      </w:pPr>
    </w:p>
    <w:p w14:paraId="3370869E" w14:textId="7EE918B0" w:rsidR="00E6483C" w:rsidRDefault="00E6483C" w:rsidP="00331DF2">
      <w:pPr>
        <w:spacing w:line="276" w:lineRule="auto"/>
        <w:jc w:val="both"/>
        <w:rPr>
          <w:rFonts w:ascii="Trebuchet MS" w:hAnsi="Trebuchet MS"/>
        </w:rPr>
      </w:pPr>
    </w:p>
    <w:p w14:paraId="4F65081B" w14:textId="71F4CA7F" w:rsidR="00E6483C" w:rsidRDefault="00E6483C" w:rsidP="00331DF2">
      <w:pPr>
        <w:spacing w:line="276" w:lineRule="auto"/>
        <w:jc w:val="both"/>
        <w:rPr>
          <w:rFonts w:ascii="Trebuchet MS" w:hAnsi="Trebuchet MS"/>
        </w:rPr>
      </w:pPr>
    </w:p>
    <w:p w14:paraId="57097068" w14:textId="202A32CE" w:rsidR="00E6483C" w:rsidRDefault="00E6483C" w:rsidP="00331DF2">
      <w:pPr>
        <w:spacing w:line="276" w:lineRule="auto"/>
        <w:jc w:val="both"/>
        <w:rPr>
          <w:rFonts w:ascii="Trebuchet MS" w:hAnsi="Trebuchet MS"/>
        </w:rPr>
      </w:pPr>
    </w:p>
    <w:p w14:paraId="0DEBC754" w14:textId="294AA7BA" w:rsidR="00E6483C" w:rsidRDefault="00E6483C" w:rsidP="00331DF2">
      <w:pPr>
        <w:spacing w:line="276" w:lineRule="auto"/>
        <w:jc w:val="both"/>
        <w:rPr>
          <w:rFonts w:ascii="Trebuchet MS" w:hAnsi="Trebuchet MS"/>
        </w:rPr>
      </w:pPr>
    </w:p>
    <w:p w14:paraId="3011459D" w14:textId="21A876F9" w:rsidR="00E6483C" w:rsidRDefault="00E6483C" w:rsidP="00331DF2">
      <w:pPr>
        <w:spacing w:line="276" w:lineRule="auto"/>
        <w:jc w:val="both"/>
        <w:rPr>
          <w:rFonts w:ascii="Trebuchet MS" w:hAnsi="Trebuchet MS"/>
        </w:rPr>
      </w:pPr>
    </w:p>
    <w:p w14:paraId="56E8E740" w14:textId="3FFC7650" w:rsidR="00E6483C" w:rsidRDefault="00E6483C" w:rsidP="00331DF2">
      <w:pPr>
        <w:spacing w:line="276" w:lineRule="auto"/>
        <w:jc w:val="both"/>
        <w:rPr>
          <w:rFonts w:ascii="Trebuchet MS" w:hAnsi="Trebuchet MS"/>
        </w:rPr>
      </w:pPr>
    </w:p>
    <w:p w14:paraId="5353C2C3" w14:textId="4F639BAA" w:rsidR="00E6483C" w:rsidRDefault="00E6483C" w:rsidP="00331DF2">
      <w:pPr>
        <w:spacing w:line="276" w:lineRule="auto"/>
        <w:jc w:val="both"/>
        <w:rPr>
          <w:rFonts w:ascii="Trebuchet MS" w:hAnsi="Trebuchet MS"/>
        </w:rPr>
      </w:pPr>
    </w:p>
    <w:p w14:paraId="3B57A705" w14:textId="2CAF31A0" w:rsidR="00E6483C" w:rsidRDefault="00E6483C" w:rsidP="00331DF2">
      <w:pPr>
        <w:spacing w:line="276" w:lineRule="auto"/>
        <w:jc w:val="both"/>
        <w:rPr>
          <w:rFonts w:ascii="Trebuchet MS" w:hAnsi="Trebuchet MS"/>
        </w:rPr>
      </w:pPr>
    </w:p>
    <w:p w14:paraId="580F938D" w14:textId="689C6C8D" w:rsidR="00E6483C" w:rsidRDefault="00E6483C" w:rsidP="00331DF2">
      <w:pPr>
        <w:spacing w:line="276" w:lineRule="auto"/>
        <w:jc w:val="both"/>
        <w:rPr>
          <w:rFonts w:ascii="Trebuchet MS" w:hAnsi="Trebuchet MS"/>
        </w:rPr>
      </w:pPr>
    </w:p>
    <w:p w14:paraId="53FD3F61" w14:textId="35754421" w:rsidR="00E6483C" w:rsidRDefault="00E6483C" w:rsidP="00331DF2">
      <w:pPr>
        <w:spacing w:line="276" w:lineRule="auto"/>
        <w:jc w:val="both"/>
        <w:rPr>
          <w:rFonts w:ascii="Trebuchet MS" w:hAnsi="Trebuchet MS"/>
        </w:rPr>
      </w:pPr>
    </w:p>
    <w:sdt>
      <w:sdtPr>
        <w:rPr>
          <w:rFonts w:asciiTheme="minorHAnsi" w:eastAsiaTheme="minorHAnsi" w:hAnsiTheme="minorHAnsi" w:cstheme="minorBidi"/>
          <w:color w:val="auto"/>
          <w:sz w:val="22"/>
          <w:szCs w:val="22"/>
          <w:lang w:val="en-GB"/>
        </w:rPr>
        <w:id w:val="-769931092"/>
        <w:docPartObj>
          <w:docPartGallery w:val="Table of Contents"/>
          <w:docPartUnique/>
        </w:docPartObj>
      </w:sdtPr>
      <w:sdtEndPr>
        <w:rPr>
          <w:rFonts w:ascii="Arial" w:hAnsi="Arial"/>
          <w:b/>
          <w:bCs/>
          <w:noProof/>
        </w:rPr>
      </w:sdtEndPr>
      <w:sdtContent>
        <w:p w14:paraId="39638A71" w14:textId="1EFD978C" w:rsidR="00E6483C" w:rsidRPr="00BF585A" w:rsidRDefault="00E6483C">
          <w:pPr>
            <w:pStyle w:val="TOCHeading"/>
            <w:rPr>
              <w:rFonts w:cs="Arial"/>
            </w:rPr>
          </w:pPr>
          <w:r w:rsidRPr="00BF585A">
            <w:rPr>
              <w:rFonts w:cs="Arial"/>
            </w:rPr>
            <w:t>Contents</w:t>
          </w:r>
        </w:p>
        <w:p w14:paraId="1AEFCC90" w14:textId="20FE9966" w:rsidR="00E52104" w:rsidRDefault="00E6483C">
          <w:pPr>
            <w:pStyle w:val="TOC1"/>
            <w:tabs>
              <w:tab w:val="right" w:leader="dot" w:pos="9016"/>
            </w:tabs>
            <w:rPr>
              <w:rFonts w:eastAsiaTheme="minorEastAsia"/>
              <w:noProof/>
              <w:kern w:val="2"/>
              <w:sz w:val="24"/>
              <w:szCs w:val="24"/>
              <w:lang w:eastAsia="en-GB"/>
              <w14:ligatures w14:val="standardContextual"/>
            </w:rPr>
          </w:pPr>
          <w:r w:rsidRPr="00BF585A">
            <w:rPr>
              <w:rFonts w:cs="Arial"/>
            </w:rPr>
            <w:fldChar w:fldCharType="begin"/>
          </w:r>
          <w:r w:rsidRPr="00BF585A">
            <w:rPr>
              <w:rFonts w:cs="Arial"/>
            </w:rPr>
            <w:instrText xml:space="preserve"> TOC \o "1-3" \h \z \u </w:instrText>
          </w:r>
          <w:r w:rsidRPr="00BF585A">
            <w:rPr>
              <w:rFonts w:cs="Arial"/>
            </w:rPr>
            <w:fldChar w:fldCharType="separate"/>
          </w:r>
          <w:hyperlink w:anchor="_Toc201743397" w:history="1">
            <w:r w:rsidR="00E52104" w:rsidRPr="00031E6D">
              <w:rPr>
                <w:rStyle w:val="Hyperlink"/>
                <w:rFonts w:cs="Arial"/>
                <w:noProof/>
              </w:rPr>
              <w:t>Purpose</w:t>
            </w:r>
            <w:r w:rsidR="00E52104">
              <w:rPr>
                <w:noProof/>
                <w:webHidden/>
              </w:rPr>
              <w:tab/>
            </w:r>
            <w:r w:rsidR="00E52104">
              <w:rPr>
                <w:noProof/>
                <w:webHidden/>
              </w:rPr>
              <w:fldChar w:fldCharType="begin"/>
            </w:r>
            <w:r w:rsidR="00E52104">
              <w:rPr>
                <w:noProof/>
                <w:webHidden/>
              </w:rPr>
              <w:instrText xml:space="preserve"> PAGEREF _Toc201743397 \h </w:instrText>
            </w:r>
            <w:r w:rsidR="00E52104">
              <w:rPr>
                <w:noProof/>
                <w:webHidden/>
              </w:rPr>
            </w:r>
            <w:r w:rsidR="00E52104">
              <w:rPr>
                <w:noProof/>
                <w:webHidden/>
              </w:rPr>
              <w:fldChar w:fldCharType="separate"/>
            </w:r>
            <w:r w:rsidR="001B20AF">
              <w:rPr>
                <w:noProof/>
                <w:webHidden/>
              </w:rPr>
              <w:t>3</w:t>
            </w:r>
            <w:r w:rsidR="00E52104">
              <w:rPr>
                <w:noProof/>
                <w:webHidden/>
              </w:rPr>
              <w:fldChar w:fldCharType="end"/>
            </w:r>
          </w:hyperlink>
        </w:p>
        <w:p w14:paraId="7C876177" w14:textId="26BC0476" w:rsidR="00E52104" w:rsidRDefault="00E52104">
          <w:pPr>
            <w:pStyle w:val="TOC1"/>
            <w:tabs>
              <w:tab w:val="right" w:leader="dot" w:pos="9016"/>
            </w:tabs>
            <w:rPr>
              <w:rFonts w:eastAsiaTheme="minorEastAsia"/>
              <w:noProof/>
              <w:kern w:val="2"/>
              <w:sz w:val="24"/>
              <w:szCs w:val="24"/>
              <w:lang w:eastAsia="en-GB"/>
              <w14:ligatures w14:val="standardContextual"/>
            </w:rPr>
          </w:pPr>
          <w:hyperlink w:anchor="_Toc201743398" w:history="1">
            <w:r w:rsidRPr="00031E6D">
              <w:rPr>
                <w:rStyle w:val="Hyperlink"/>
                <w:rFonts w:cs="Arial"/>
                <w:noProof/>
              </w:rPr>
              <w:t>Who we are</w:t>
            </w:r>
            <w:r>
              <w:rPr>
                <w:noProof/>
                <w:webHidden/>
              </w:rPr>
              <w:tab/>
            </w:r>
            <w:r>
              <w:rPr>
                <w:noProof/>
                <w:webHidden/>
              </w:rPr>
              <w:fldChar w:fldCharType="begin"/>
            </w:r>
            <w:r>
              <w:rPr>
                <w:noProof/>
                <w:webHidden/>
              </w:rPr>
              <w:instrText xml:space="preserve"> PAGEREF _Toc201743398 \h </w:instrText>
            </w:r>
            <w:r>
              <w:rPr>
                <w:noProof/>
                <w:webHidden/>
              </w:rPr>
            </w:r>
            <w:r>
              <w:rPr>
                <w:noProof/>
                <w:webHidden/>
              </w:rPr>
              <w:fldChar w:fldCharType="separate"/>
            </w:r>
            <w:r w:rsidR="001B20AF">
              <w:rPr>
                <w:noProof/>
                <w:webHidden/>
              </w:rPr>
              <w:t>3</w:t>
            </w:r>
            <w:r>
              <w:rPr>
                <w:noProof/>
                <w:webHidden/>
              </w:rPr>
              <w:fldChar w:fldCharType="end"/>
            </w:r>
          </w:hyperlink>
        </w:p>
        <w:p w14:paraId="70B30910" w14:textId="2EF1C0BC" w:rsidR="00E52104" w:rsidRDefault="00E52104">
          <w:pPr>
            <w:pStyle w:val="TOC1"/>
            <w:tabs>
              <w:tab w:val="right" w:leader="dot" w:pos="9016"/>
            </w:tabs>
            <w:rPr>
              <w:rFonts w:eastAsiaTheme="minorEastAsia"/>
              <w:noProof/>
              <w:kern w:val="2"/>
              <w:sz w:val="24"/>
              <w:szCs w:val="24"/>
              <w:lang w:eastAsia="en-GB"/>
              <w14:ligatures w14:val="standardContextual"/>
            </w:rPr>
          </w:pPr>
          <w:hyperlink w:anchor="_Toc201743399" w:history="1">
            <w:r w:rsidRPr="00031E6D">
              <w:rPr>
                <w:rStyle w:val="Hyperlink"/>
                <w:noProof/>
              </w:rPr>
              <w:t>Contacting us</w:t>
            </w:r>
            <w:r>
              <w:rPr>
                <w:noProof/>
                <w:webHidden/>
              </w:rPr>
              <w:tab/>
            </w:r>
            <w:r>
              <w:rPr>
                <w:noProof/>
                <w:webHidden/>
              </w:rPr>
              <w:fldChar w:fldCharType="begin"/>
            </w:r>
            <w:r>
              <w:rPr>
                <w:noProof/>
                <w:webHidden/>
              </w:rPr>
              <w:instrText xml:space="preserve"> PAGEREF _Toc201743399 \h </w:instrText>
            </w:r>
            <w:r>
              <w:rPr>
                <w:noProof/>
                <w:webHidden/>
              </w:rPr>
            </w:r>
            <w:r>
              <w:rPr>
                <w:noProof/>
                <w:webHidden/>
              </w:rPr>
              <w:fldChar w:fldCharType="separate"/>
            </w:r>
            <w:r w:rsidR="001B20AF">
              <w:rPr>
                <w:noProof/>
                <w:webHidden/>
              </w:rPr>
              <w:t>3</w:t>
            </w:r>
            <w:r>
              <w:rPr>
                <w:noProof/>
                <w:webHidden/>
              </w:rPr>
              <w:fldChar w:fldCharType="end"/>
            </w:r>
          </w:hyperlink>
        </w:p>
        <w:p w14:paraId="1F6FAE50" w14:textId="227C0BC8" w:rsidR="00E52104" w:rsidRDefault="00E52104">
          <w:pPr>
            <w:pStyle w:val="TOC1"/>
            <w:tabs>
              <w:tab w:val="right" w:leader="dot" w:pos="9016"/>
            </w:tabs>
            <w:rPr>
              <w:rFonts w:eastAsiaTheme="minorEastAsia"/>
              <w:noProof/>
              <w:kern w:val="2"/>
              <w:sz w:val="24"/>
              <w:szCs w:val="24"/>
              <w:lang w:eastAsia="en-GB"/>
              <w14:ligatures w14:val="standardContextual"/>
            </w:rPr>
          </w:pPr>
          <w:hyperlink w:anchor="_Toc201743400" w:history="1">
            <w:r w:rsidRPr="00031E6D">
              <w:rPr>
                <w:rStyle w:val="Hyperlink"/>
                <w:rFonts w:cs="Arial"/>
                <w:noProof/>
              </w:rPr>
              <w:t>Your Data Protection rights</w:t>
            </w:r>
            <w:r>
              <w:rPr>
                <w:noProof/>
                <w:webHidden/>
              </w:rPr>
              <w:tab/>
            </w:r>
            <w:r>
              <w:rPr>
                <w:noProof/>
                <w:webHidden/>
              </w:rPr>
              <w:fldChar w:fldCharType="begin"/>
            </w:r>
            <w:r>
              <w:rPr>
                <w:noProof/>
                <w:webHidden/>
              </w:rPr>
              <w:instrText xml:space="preserve"> PAGEREF _Toc201743400 \h </w:instrText>
            </w:r>
            <w:r>
              <w:rPr>
                <w:noProof/>
                <w:webHidden/>
              </w:rPr>
            </w:r>
            <w:r>
              <w:rPr>
                <w:noProof/>
                <w:webHidden/>
              </w:rPr>
              <w:fldChar w:fldCharType="separate"/>
            </w:r>
            <w:r w:rsidR="001B20AF">
              <w:rPr>
                <w:noProof/>
                <w:webHidden/>
              </w:rPr>
              <w:t>3</w:t>
            </w:r>
            <w:r>
              <w:rPr>
                <w:noProof/>
                <w:webHidden/>
              </w:rPr>
              <w:fldChar w:fldCharType="end"/>
            </w:r>
          </w:hyperlink>
        </w:p>
        <w:p w14:paraId="1A7F0483" w14:textId="2F9A7B1D" w:rsidR="00E52104" w:rsidRDefault="00E52104">
          <w:pPr>
            <w:pStyle w:val="TOC2"/>
            <w:tabs>
              <w:tab w:val="right" w:leader="dot" w:pos="9016"/>
            </w:tabs>
            <w:rPr>
              <w:rFonts w:eastAsiaTheme="minorEastAsia"/>
              <w:noProof/>
              <w:kern w:val="2"/>
              <w:sz w:val="24"/>
              <w:szCs w:val="24"/>
              <w:lang w:eastAsia="en-GB"/>
              <w14:ligatures w14:val="standardContextual"/>
            </w:rPr>
          </w:pPr>
          <w:hyperlink w:anchor="_Toc201743401" w:history="1">
            <w:r w:rsidRPr="00031E6D">
              <w:rPr>
                <w:rStyle w:val="Hyperlink"/>
                <w:noProof/>
              </w:rPr>
              <w:t>You have the right to be informed</w:t>
            </w:r>
            <w:r>
              <w:rPr>
                <w:noProof/>
                <w:webHidden/>
              </w:rPr>
              <w:tab/>
            </w:r>
            <w:r>
              <w:rPr>
                <w:noProof/>
                <w:webHidden/>
              </w:rPr>
              <w:fldChar w:fldCharType="begin"/>
            </w:r>
            <w:r>
              <w:rPr>
                <w:noProof/>
                <w:webHidden/>
              </w:rPr>
              <w:instrText xml:space="preserve"> PAGEREF _Toc201743401 \h </w:instrText>
            </w:r>
            <w:r>
              <w:rPr>
                <w:noProof/>
                <w:webHidden/>
              </w:rPr>
            </w:r>
            <w:r>
              <w:rPr>
                <w:noProof/>
                <w:webHidden/>
              </w:rPr>
              <w:fldChar w:fldCharType="separate"/>
            </w:r>
            <w:r w:rsidR="001B20AF">
              <w:rPr>
                <w:noProof/>
                <w:webHidden/>
              </w:rPr>
              <w:t>4</w:t>
            </w:r>
            <w:r>
              <w:rPr>
                <w:noProof/>
                <w:webHidden/>
              </w:rPr>
              <w:fldChar w:fldCharType="end"/>
            </w:r>
          </w:hyperlink>
        </w:p>
        <w:p w14:paraId="15DCDA14" w14:textId="2F085B3F" w:rsidR="00E52104" w:rsidRDefault="00E52104">
          <w:pPr>
            <w:pStyle w:val="TOC2"/>
            <w:tabs>
              <w:tab w:val="right" w:leader="dot" w:pos="9016"/>
            </w:tabs>
            <w:rPr>
              <w:rFonts w:eastAsiaTheme="minorEastAsia"/>
              <w:noProof/>
              <w:kern w:val="2"/>
              <w:sz w:val="24"/>
              <w:szCs w:val="24"/>
              <w:lang w:eastAsia="en-GB"/>
              <w14:ligatures w14:val="standardContextual"/>
            </w:rPr>
          </w:pPr>
          <w:hyperlink w:anchor="_Toc201743402" w:history="1">
            <w:r w:rsidRPr="00031E6D">
              <w:rPr>
                <w:rStyle w:val="Hyperlink"/>
                <w:rFonts w:cs="Arial"/>
                <w:noProof/>
              </w:rPr>
              <w:t>You have a right of access</w:t>
            </w:r>
            <w:r>
              <w:rPr>
                <w:noProof/>
                <w:webHidden/>
              </w:rPr>
              <w:tab/>
            </w:r>
            <w:r>
              <w:rPr>
                <w:noProof/>
                <w:webHidden/>
              </w:rPr>
              <w:fldChar w:fldCharType="begin"/>
            </w:r>
            <w:r>
              <w:rPr>
                <w:noProof/>
                <w:webHidden/>
              </w:rPr>
              <w:instrText xml:space="preserve"> PAGEREF _Toc201743402 \h </w:instrText>
            </w:r>
            <w:r>
              <w:rPr>
                <w:noProof/>
                <w:webHidden/>
              </w:rPr>
            </w:r>
            <w:r>
              <w:rPr>
                <w:noProof/>
                <w:webHidden/>
              </w:rPr>
              <w:fldChar w:fldCharType="separate"/>
            </w:r>
            <w:r w:rsidR="001B20AF">
              <w:rPr>
                <w:noProof/>
                <w:webHidden/>
              </w:rPr>
              <w:t>4</w:t>
            </w:r>
            <w:r>
              <w:rPr>
                <w:noProof/>
                <w:webHidden/>
              </w:rPr>
              <w:fldChar w:fldCharType="end"/>
            </w:r>
          </w:hyperlink>
        </w:p>
        <w:p w14:paraId="54A6E57D" w14:textId="3F3E2345" w:rsidR="00E52104" w:rsidRDefault="00E52104">
          <w:pPr>
            <w:pStyle w:val="TOC2"/>
            <w:tabs>
              <w:tab w:val="right" w:leader="dot" w:pos="9016"/>
            </w:tabs>
            <w:rPr>
              <w:rFonts w:eastAsiaTheme="minorEastAsia"/>
              <w:noProof/>
              <w:kern w:val="2"/>
              <w:sz w:val="24"/>
              <w:szCs w:val="24"/>
              <w:lang w:eastAsia="en-GB"/>
              <w14:ligatures w14:val="standardContextual"/>
            </w:rPr>
          </w:pPr>
          <w:hyperlink w:anchor="_Toc201743403" w:history="1">
            <w:r w:rsidRPr="00031E6D">
              <w:rPr>
                <w:rStyle w:val="Hyperlink"/>
                <w:rFonts w:cs="Arial"/>
                <w:noProof/>
              </w:rPr>
              <w:t>You have the right to ask us to correct inaccurate personal information</w:t>
            </w:r>
            <w:r>
              <w:rPr>
                <w:noProof/>
                <w:webHidden/>
              </w:rPr>
              <w:tab/>
            </w:r>
            <w:r>
              <w:rPr>
                <w:noProof/>
                <w:webHidden/>
              </w:rPr>
              <w:fldChar w:fldCharType="begin"/>
            </w:r>
            <w:r>
              <w:rPr>
                <w:noProof/>
                <w:webHidden/>
              </w:rPr>
              <w:instrText xml:space="preserve"> PAGEREF _Toc201743403 \h </w:instrText>
            </w:r>
            <w:r>
              <w:rPr>
                <w:noProof/>
                <w:webHidden/>
              </w:rPr>
            </w:r>
            <w:r>
              <w:rPr>
                <w:noProof/>
                <w:webHidden/>
              </w:rPr>
              <w:fldChar w:fldCharType="separate"/>
            </w:r>
            <w:r w:rsidR="001B20AF">
              <w:rPr>
                <w:noProof/>
                <w:webHidden/>
              </w:rPr>
              <w:t>4</w:t>
            </w:r>
            <w:r>
              <w:rPr>
                <w:noProof/>
                <w:webHidden/>
              </w:rPr>
              <w:fldChar w:fldCharType="end"/>
            </w:r>
          </w:hyperlink>
        </w:p>
        <w:p w14:paraId="21BEDD67" w14:textId="059960C5" w:rsidR="00E52104" w:rsidRDefault="00E52104">
          <w:pPr>
            <w:pStyle w:val="TOC2"/>
            <w:tabs>
              <w:tab w:val="right" w:leader="dot" w:pos="9016"/>
            </w:tabs>
            <w:rPr>
              <w:rFonts w:eastAsiaTheme="minorEastAsia"/>
              <w:noProof/>
              <w:kern w:val="2"/>
              <w:sz w:val="24"/>
              <w:szCs w:val="24"/>
              <w:lang w:eastAsia="en-GB"/>
              <w14:ligatures w14:val="standardContextual"/>
            </w:rPr>
          </w:pPr>
          <w:hyperlink w:anchor="_Toc201743404" w:history="1">
            <w:r w:rsidRPr="00031E6D">
              <w:rPr>
                <w:rStyle w:val="Hyperlink"/>
                <w:noProof/>
              </w:rPr>
              <w:t>You have the right to object and restrict the processing of your personal information</w:t>
            </w:r>
            <w:r>
              <w:rPr>
                <w:noProof/>
                <w:webHidden/>
              </w:rPr>
              <w:tab/>
            </w:r>
            <w:r>
              <w:rPr>
                <w:noProof/>
                <w:webHidden/>
              </w:rPr>
              <w:fldChar w:fldCharType="begin"/>
            </w:r>
            <w:r>
              <w:rPr>
                <w:noProof/>
                <w:webHidden/>
              </w:rPr>
              <w:instrText xml:space="preserve"> PAGEREF _Toc201743404 \h </w:instrText>
            </w:r>
            <w:r>
              <w:rPr>
                <w:noProof/>
                <w:webHidden/>
              </w:rPr>
            </w:r>
            <w:r>
              <w:rPr>
                <w:noProof/>
                <w:webHidden/>
              </w:rPr>
              <w:fldChar w:fldCharType="separate"/>
            </w:r>
            <w:r w:rsidR="001B20AF">
              <w:rPr>
                <w:noProof/>
                <w:webHidden/>
              </w:rPr>
              <w:t>4</w:t>
            </w:r>
            <w:r>
              <w:rPr>
                <w:noProof/>
                <w:webHidden/>
              </w:rPr>
              <w:fldChar w:fldCharType="end"/>
            </w:r>
          </w:hyperlink>
        </w:p>
        <w:p w14:paraId="32408EF6" w14:textId="0188F141" w:rsidR="00E52104" w:rsidRDefault="00E52104">
          <w:pPr>
            <w:pStyle w:val="TOC2"/>
            <w:tabs>
              <w:tab w:val="right" w:leader="dot" w:pos="9016"/>
            </w:tabs>
            <w:rPr>
              <w:rFonts w:eastAsiaTheme="minorEastAsia"/>
              <w:noProof/>
              <w:kern w:val="2"/>
              <w:sz w:val="24"/>
              <w:szCs w:val="24"/>
              <w:lang w:eastAsia="en-GB"/>
              <w14:ligatures w14:val="standardContextual"/>
            </w:rPr>
          </w:pPr>
          <w:hyperlink w:anchor="_Toc201743405" w:history="1">
            <w:r w:rsidRPr="00031E6D">
              <w:rPr>
                <w:rStyle w:val="Hyperlink"/>
                <w:rFonts w:cs="Arial"/>
                <w:noProof/>
              </w:rPr>
              <w:t>You can ask for certain information about you to be deleted</w:t>
            </w:r>
            <w:r>
              <w:rPr>
                <w:noProof/>
                <w:webHidden/>
              </w:rPr>
              <w:tab/>
            </w:r>
            <w:r>
              <w:rPr>
                <w:noProof/>
                <w:webHidden/>
              </w:rPr>
              <w:fldChar w:fldCharType="begin"/>
            </w:r>
            <w:r>
              <w:rPr>
                <w:noProof/>
                <w:webHidden/>
              </w:rPr>
              <w:instrText xml:space="preserve"> PAGEREF _Toc201743405 \h </w:instrText>
            </w:r>
            <w:r>
              <w:rPr>
                <w:noProof/>
                <w:webHidden/>
              </w:rPr>
            </w:r>
            <w:r>
              <w:rPr>
                <w:noProof/>
                <w:webHidden/>
              </w:rPr>
              <w:fldChar w:fldCharType="separate"/>
            </w:r>
            <w:r w:rsidR="001B20AF">
              <w:rPr>
                <w:noProof/>
                <w:webHidden/>
              </w:rPr>
              <w:t>4</w:t>
            </w:r>
            <w:r>
              <w:rPr>
                <w:noProof/>
                <w:webHidden/>
              </w:rPr>
              <w:fldChar w:fldCharType="end"/>
            </w:r>
          </w:hyperlink>
        </w:p>
        <w:p w14:paraId="71B94556" w14:textId="65ABBBCD" w:rsidR="00E52104" w:rsidRDefault="00E52104">
          <w:pPr>
            <w:pStyle w:val="TOC2"/>
            <w:tabs>
              <w:tab w:val="right" w:leader="dot" w:pos="9016"/>
            </w:tabs>
            <w:rPr>
              <w:rFonts w:eastAsiaTheme="minorEastAsia"/>
              <w:noProof/>
              <w:kern w:val="2"/>
              <w:sz w:val="24"/>
              <w:szCs w:val="24"/>
              <w:lang w:eastAsia="en-GB"/>
              <w14:ligatures w14:val="standardContextual"/>
            </w:rPr>
          </w:pPr>
          <w:hyperlink w:anchor="_Toc201743406" w:history="1">
            <w:r w:rsidRPr="00031E6D">
              <w:rPr>
                <w:rStyle w:val="Hyperlink"/>
                <w:rFonts w:cs="Arial"/>
                <w:noProof/>
              </w:rPr>
              <w:t>You have the right to data portability</w:t>
            </w:r>
            <w:r>
              <w:rPr>
                <w:noProof/>
                <w:webHidden/>
              </w:rPr>
              <w:tab/>
            </w:r>
            <w:r>
              <w:rPr>
                <w:noProof/>
                <w:webHidden/>
              </w:rPr>
              <w:fldChar w:fldCharType="begin"/>
            </w:r>
            <w:r>
              <w:rPr>
                <w:noProof/>
                <w:webHidden/>
              </w:rPr>
              <w:instrText xml:space="preserve"> PAGEREF _Toc201743406 \h </w:instrText>
            </w:r>
            <w:r>
              <w:rPr>
                <w:noProof/>
                <w:webHidden/>
              </w:rPr>
            </w:r>
            <w:r>
              <w:rPr>
                <w:noProof/>
                <w:webHidden/>
              </w:rPr>
              <w:fldChar w:fldCharType="separate"/>
            </w:r>
            <w:r w:rsidR="001B20AF">
              <w:rPr>
                <w:noProof/>
                <w:webHidden/>
              </w:rPr>
              <w:t>4</w:t>
            </w:r>
            <w:r>
              <w:rPr>
                <w:noProof/>
                <w:webHidden/>
              </w:rPr>
              <w:fldChar w:fldCharType="end"/>
            </w:r>
          </w:hyperlink>
        </w:p>
        <w:p w14:paraId="6BA5E981" w14:textId="16354C71" w:rsidR="00E52104" w:rsidRDefault="00E52104">
          <w:pPr>
            <w:pStyle w:val="TOC2"/>
            <w:tabs>
              <w:tab w:val="right" w:leader="dot" w:pos="9016"/>
            </w:tabs>
            <w:rPr>
              <w:rFonts w:eastAsiaTheme="minorEastAsia"/>
              <w:noProof/>
              <w:kern w:val="2"/>
              <w:sz w:val="24"/>
              <w:szCs w:val="24"/>
              <w:lang w:eastAsia="en-GB"/>
              <w14:ligatures w14:val="standardContextual"/>
            </w:rPr>
          </w:pPr>
          <w:hyperlink w:anchor="_Toc201743407" w:history="1">
            <w:r w:rsidRPr="00031E6D">
              <w:rPr>
                <w:rStyle w:val="Hyperlink"/>
                <w:rFonts w:cs="Arial"/>
                <w:noProof/>
              </w:rPr>
              <w:t>You have the right to ask us not to process your personal data</w:t>
            </w:r>
            <w:r>
              <w:rPr>
                <w:noProof/>
                <w:webHidden/>
              </w:rPr>
              <w:tab/>
            </w:r>
            <w:r>
              <w:rPr>
                <w:noProof/>
                <w:webHidden/>
              </w:rPr>
              <w:fldChar w:fldCharType="begin"/>
            </w:r>
            <w:r>
              <w:rPr>
                <w:noProof/>
                <w:webHidden/>
              </w:rPr>
              <w:instrText xml:space="preserve"> PAGEREF _Toc201743407 \h </w:instrText>
            </w:r>
            <w:r>
              <w:rPr>
                <w:noProof/>
                <w:webHidden/>
              </w:rPr>
            </w:r>
            <w:r>
              <w:rPr>
                <w:noProof/>
                <w:webHidden/>
              </w:rPr>
              <w:fldChar w:fldCharType="separate"/>
            </w:r>
            <w:r w:rsidR="001B20AF">
              <w:rPr>
                <w:noProof/>
                <w:webHidden/>
              </w:rPr>
              <w:t>5</w:t>
            </w:r>
            <w:r>
              <w:rPr>
                <w:noProof/>
                <w:webHidden/>
              </w:rPr>
              <w:fldChar w:fldCharType="end"/>
            </w:r>
          </w:hyperlink>
        </w:p>
        <w:p w14:paraId="56FBDE0B" w14:textId="57DA133B" w:rsidR="00E52104" w:rsidRDefault="00E52104">
          <w:pPr>
            <w:pStyle w:val="TOC1"/>
            <w:tabs>
              <w:tab w:val="right" w:leader="dot" w:pos="9016"/>
            </w:tabs>
            <w:rPr>
              <w:rFonts w:eastAsiaTheme="minorEastAsia"/>
              <w:noProof/>
              <w:kern w:val="2"/>
              <w:sz w:val="24"/>
              <w:szCs w:val="24"/>
              <w:lang w:eastAsia="en-GB"/>
              <w14:ligatures w14:val="standardContextual"/>
            </w:rPr>
          </w:pPr>
          <w:hyperlink w:anchor="_Toc201743408" w:history="1">
            <w:r w:rsidRPr="00031E6D">
              <w:rPr>
                <w:rStyle w:val="Hyperlink"/>
                <w:rFonts w:cs="Arial"/>
                <w:noProof/>
              </w:rPr>
              <w:t>Lawful basis for processing</w:t>
            </w:r>
            <w:r>
              <w:rPr>
                <w:noProof/>
                <w:webHidden/>
              </w:rPr>
              <w:tab/>
            </w:r>
            <w:r>
              <w:rPr>
                <w:noProof/>
                <w:webHidden/>
              </w:rPr>
              <w:fldChar w:fldCharType="begin"/>
            </w:r>
            <w:r>
              <w:rPr>
                <w:noProof/>
                <w:webHidden/>
              </w:rPr>
              <w:instrText xml:space="preserve"> PAGEREF _Toc201743408 \h </w:instrText>
            </w:r>
            <w:r>
              <w:rPr>
                <w:noProof/>
                <w:webHidden/>
              </w:rPr>
            </w:r>
            <w:r>
              <w:rPr>
                <w:noProof/>
                <w:webHidden/>
              </w:rPr>
              <w:fldChar w:fldCharType="separate"/>
            </w:r>
            <w:r w:rsidR="001B20AF">
              <w:rPr>
                <w:noProof/>
                <w:webHidden/>
              </w:rPr>
              <w:t>5</w:t>
            </w:r>
            <w:r>
              <w:rPr>
                <w:noProof/>
                <w:webHidden/>
              </w:rPr>
              <w:fldChar w:fldCharType="end"/>
            </w:r>
          </w:hyperlink>
        </w:p>
        <w:p w14:paraId="1782204B" w14:textId="53E5AB6D" w:rsidR="00E52104" w:rsidRDefault="00E52104">
          <w:pPr>
            <w:pStyle w:val="TOC1"/>
            <w:tabs>
              <w:tab w:val="right" w:leader="dot" w:pos="9016"/>
            </w:tabs>
            <w:rPr>
              <w:rFonts w:eastAsiaTheme="minorEastAsia"/>
              <w:noProof/>
              <w:kern w:val="2"/>
              <w:sz w:val="24"/>
              <w:szCs w:val="24"/>
              <w:lang w:eastAsia="en-GB"/>
              <w14:ligatures w14:val="standardContextual"/>
            </w:rPr>
          </w:pPr>
          <w:hyperlink w:anchor="_Toc201743409" w:history="1">
            <w:r w:rsidRPr="00031E6D">
              <w:rPr>
                <w:rStyle w:val="Hyperlink"/>
                <w:rFonts w:cs="Arial"/>
                <w:noProof/>
              </w:rPr>
              <w:t>How we collect information about you</w:t>
            </w:r>
            <w:r>
              <w:rPr>
                <w:noProof/>
                <w:webHidden/>
              </w:rPr>
              <w:tab/>
            </w:r>
            <w:r>
              <w:rPr>
                <w:noProof/>
                <w:webHidden/>
              </w:rPr>
              <w:fldChar w:fldCharType="begin"/>
            </w:r>
            <w:r>
              <w:rPr>
                <w:noProof/>
                <w:webHidden/>
              </w:rPr>
              <w:instrText xml:space="preserve"> PAGEREF _Toc201743409 \h </w:instrText>
            </w:r>
            <w:r>
              <w:rPr>
                <w:noProof/>
                <w:webHidden/>
              </w:rPr>
            </w:r>
            <w:r>
              <w:rPr>
                <w:noProof/>
                <w:webHidden/>
              </w:rPr>
              <w:fldChar w:fldCharType="separate"/>
            </w:r>
            <w:r w:rsidR="001B20AF">
              <w:rPr>
                <w:noProof/>
                <w:webHidden/>
              </w:rPr>
              <w:t>6</w:t>
            </w:r>
            <w:r>
              <w:rPr>
                <w:noProof/>
                <w:webHidden/>
              </w:rPr>
              <w:fldChar w:fldCharType="end"/>
            </w:r>
          </w:hyperlink>
        </w:p>
        <w:p w14:paraId="761D9DFB" w14:textId="4D43F05C" w:rsidR="00E52104" w:rsidRDefault="00E52104">
          <w:pPr>
            <w:pStyle w:val="TOC1"/>
            <w:tabs>
              <w:tab w:val="right" w:leader="dot" w:pos="9016"/>
            </w:tabs>
            <w:rPr>
              <w:rFonts w:eastAsiaTheme="minorEastAsia"/>
              <w:noProof/>
              <w:kern w:val="2"/>
              <w:sz w:val="24"/>
              <w:szCs w:val="24"/>
              <w:lang w:eastAsia="en-GB"/>
              <w14:ligatures w14:val="standardContextual"/>
            </w:rPr>
          </w:pPr>
          <w:hyperlink w:anchor="_Toc201743410" w:history="1">
            <w:r w:rsidRPr="00031E6D">
              <w:rPr>
                <w:rStyle w:val="Hyperlink"/>
                <w:rFonts w:cs="Arial"/>
                <w:noProof/>
              </w:rPr>
              <w:t>What information we collect and how we use it</w:t>
            </w:r>
            <w:r>
              <w:rPr>
                <w:noProof/>
                <w:webHidden/>
              </w:rPr>
              <w:tab/>
            </w:r>
            <w:r>
              <w:rPr>
                <w:noProof/>
                <w:webHidden/>
              </w:rPr>
              <w:fldChar w:fldCharType="begin"/>
            </w:r>
            <w:r>
              <w:rPr>
                <w:noProof/>
                <w:webHidden/>
              </w:rPr>
              <w:instrText xml:space="preserve"> PAGEREF _Toc201743410 \h </w:instrText>
            </w:r>
            <w:r>
              <w:rPr>
                <w:noProof/>
                <w:webHidden/>
              </w:rPr>
            </w:r>
            <w:r>
              <w:rPr>
                <w:noProof/>
                <w:webHidden/>
              </w:rPr>
              <w:fldChar w:fldCharType="separate"/>
            </w:r>
            <w:r w:rsidR="001B20AF">
              <w:rPr>
                <w:noProof/>
                <w:webHidden/>
              </w:rPr>
              <w:t>6</w:t>
            </w:r>
            <w:r>
              <w:rPr>
                <w:noProof/>
                <w:webHidden/>
              </w:rPr>
              <w:fldChar w:fldCharType="end"/>
            </w:r>
          </w:hyperlink>
        </w:p>
        <w:p w14:paraId="6942A3FC" w14:textId="4A6C43CA" w:rsidR="00E52104" w:rsidRDefault="00E52104">
          <w:pPr>
            <w:pStyle w:val="TOC2"/>
            <w:tabs>
              <w:tab w:val="right" w:leader="dot" w:pos="9016"/>
            </w:tabs>
            <w:rPr>
              <w:rFonts w:eastAsiaTheme="minorEastAsia"/>
              <w:noProof/>
              <w:kern w:val="2"/>
              <w:sz w:val="24"/>
              <w:szCs w:val="24"/>
              <w:lang w:eastAsia="en-GB"/>
              <w14:ligatures w14:val="standardContextual"/>
            </w:rPr>
          </w:pPr>
          <w:hyperlink w:anchor="_Toc201743411" w:history="1">
            <w:r w:rsidRPr="00031E6D">
              <w:rPr>
                <w:rStyle w:val="Hyperlink"/>
                <w:rFonts w:cs="Arial"/>
                <w:noProof/>
              </w:rPr>
              <w:t>On the website generally</w:t>
            </w:r>
            <w:r>
              <w:rPr>
                <w:noProof/>
                <w:webHidden/>
              </w:rPr>
              <w:tab/>
            </w:r>
            <w:r>
              <w:rPr>
                <w:noProof/>
                <w:webHidden/>
              </w:rPr>
              <w:fldChar w:fldCharType="begin"/>
            </w:r>
            <w:r>
              <w:rPr>
                <w:noProof/>
                <w:webHidden/>
              </w:rPr>
              <w:instrText xml:space="preserve"> PAGEREF _Toc201743411 \h </w:instrText>
            </w:r>
            <w:r>
              <w:rPr>
                <w:noProof/>
                <w:webHidden/>
              </w:rPr>
            </w:r>
            <w:r>
              <w:rPr>
                <w:noProof/>
                <w:webHidden/>
              </w:rPr>
              <w:fldChar w:fldCharType="separate"/>
            </w:r>
            <w:r w:rsidR="001B20AF">
              <w:rPr>
                <w:noProof/>
                <w:webHidden/>
              </w:rPr>
              <w:t>7</w:t>
            </w:r>
            <w:r>
              <w:rPr>
                <w:noProof/>
                <w:webHidden/>
              </w:rPr>
              <w:fldChar w:fldCharType="end"/>
            </w:r>
          </w:hyperlink>
        </w:p>
        <w:p w14:paraId="3C99F9DA" w14:textId="37B4D2B1" w:rsidR="00E52104" w:rsidRDefault="00E52104">
          <w:pPr>
            <w:pStyle w:val="TOC2"/>
            <w:tabs>
              <w:tab w:val="right" w:leader="dot" w:pos="9016"/>
            </w:tabs>
            <w:rPr>
              <w:rFonts w:eastAsiaTheme="minorEastAsia"/>
              <w:noProof/>
              <w:kern w:val="2"/>
              <w:sz w:val="24"/>
              <w:szCs w:val="24"/>
              <w:lang w:eastAsia="en-GB"/>
              <w14:ligatures w14:val="standardContextual"/>
            </w:rPr>
          </w:pPr>
          <w:hyperlink w:anchor="_Toc201743412" w:history="1">
            <w:r w:rsidRPr="00031E6D">
              <w:rPr>
                <w:rStyle w:val="Hyperlink"/>
                <w:rFonts w:cs="Arial"/>
                <w:noProof/>
              </w:rPr>
              <w:t>Job Applicants and current and former CancerCare employees</w:t>
            </w:r>
            <w:r>
              <w:rPr>
                <w:noProof/>
                <w:webHidden/>
              </w:rPr>
              <w:tab/>
            </w:r>
            <w:r>
              <w:rPr>
                <w:noProof/>
                <w:webHidden/>
              </w:rPr>
              <w:fldChar w:fldCharType="begin"/>
            </w:r>
            <w:r>
              <w:rPr>
                <w:noProof/>
                <w:webHidden/>
              </w:rPr>
              <w:instrText xml:space="preserve"> PAGEREF _Toc201743412 \h </w:instrText>
            </w:r>
            <w:r>
              <w:rPr>
                <w:noProof/>
                <w:webHidden/>
              </w:rPr>
            </w:r>
            <w:r>
              <w:rPr>
                <w:noProof/>
                <w:webHidden/>
              </w:rPr>
              <w:fldChar w:fldCharType="separate"/>
            </w:r>
            <w:r w:rsidR="001B20AF">
              <w:rPr>
                <w:noProof/>
                <w:webHidden/>
              </w:rPr>
              <w:t>7</w:t>
            </w:r>
            <w:r>
              <w:rPr>
                <w:noProof/>
                <w:webHidden/>
              </w:rPr>
              <w:fldChar w:fldCharType="end"/>
            </w:r>
          </w:hyperlink>
        </w:p>
        <w:p w14:paraId="7A12EAF8" w14:textId="3BB12C98" w:rsidR="00E52104" w:rsidRDefault="00E52104">
          <w:pPr>
            <w:pStyle w:val="TOC2"/>
            <w:tabs>
              <w:tab w:val="right" w:leader="dot" w:pos="9016"/>
            </w:tabs>
            <w:rPr>
              <w:rFonts w:eastAsiaTheme="minorEastAsia"/>
              <w:noProof/>
              <w:kern w:val="2"/>
              <w:sz w:val="24"/>
              <w:szCs w:val="24"/>
              <w:lang w:eastAsia="en-GB"/>
              <w14:ligatures w14:val="standardContextual"/>
            </w:rPr>
          </w:pPr>
          <w:hyperlink w:anchor="_Toc201743413" w:history="1">
            <w:r w:rsidRPr="00031E6D">
              <w:rPr>
                <w:rStyle w:val="Hyperlink"/>
                <w:rFonts w:cs="Arial"/>
                <w:noProof/>
              </w:rPr>
              <w:t>Marketing</w:t>
            </w:r>
            <w:r>
              <w:rPr>
                <w:noProof/>
                <w:webHidden/>
              </w:rPr>
              <w:tab/>
            </w:r>
            <w:r>
              <w:rPr>
                <w:noProof/>
                <w:webHidden/>
              </w:rPr>
              <w:fldChar w:fldCharType="begin"/>
            </w:r>
            <w:r>
              <w:rPr>
                <w:noProof/>
                <w:webHidden/>
              </w:rPr>
              <w:instrText xml:space="preserve"> PAGEREF _Toc201743413 \h </w:instrText>
            </w:r>
            <w:r>
              <w:rPr>
                <w:noProof/>
                <w:webHidden/>
              </w:rPr>
            </w:r>
            <w:r>
              <w:rPr>
                <w:noProof/>
                <w:webHidden/>
              </w:rPr>
              <w:fldChar w:fldCharType="separate"/>
            </w:r>
            <w:r w:rsidR="001B20AF">
              <w:rPr>
                <w:noProof/>
                <w:webHidden/>
              </w:rPr>
              <w:t>7</w:t>
            </w:r>
            <w:r>
              <w:rPr>
                <w:noProof/>
                <w:webHidden/>
              </w:rPr>
              <w:fldChar w:fldCharType="end"/>
            </w:r>
          </w:hyperlink>
        </w:p>
        <w:p w14:paraId="42CD36F0" w14:textId="3FDD215D" w:rsidR="00E52104" w:rsidRDefault="00E52104">
          <w:pPr>
            <w:pStyle w:val="TOC1"/>
            <w:tabs>
              <w:tab w:val="right" w:leader="dot" w:pos="9016"/>
            </w:tabs>
            <w:rPr>
              <w:rFonts w:eastAsiaTheme="minorEastAsia"/>
              <w:noProof/>
              <w:kern w:val="2"/>
              <w:sz w:val="24"/>
              <w:szCs w:val="24"/>
              <w:lang w:eastAsia="en-GB"/>
              <w14:ligatures w14:val="standardContextual"/>
            </w:rPr>
          </w:pPr>
          <w:hyperlink w:anchor="_Toc201743414" w:history="1">
            <w:r w:rsidRPr="00031E6D">
              <w:rPr>
                <w:rStyle w:val="Hyperlink"/>
                <w:rFonts w:cs="Arial"/>
                <w:noProof/>
              </w:rPr>
              <w:t>Will CancerCare share my personal information with anyone else?</w:t>
            </w:r>
            <w:r>
              <w:rPr>
                <w:noProof/>
                <w:webHidden/>
              </w:rPr>
              <w:tab/>
            </w:r>
            <w:r>
              <w:rPr>
                <w:noProof/>
                <w:webHidden/>
              </w:rPr>
              <w:fldChar w:fldCharType="begin"/>
            </w:r>
            <w:r>
              <w:rPr>
                <w:noProof/>
                <w:webHidden/>
              </w:rPr>
              <w:instrText xml:space="preserve"> PAGEREF _Toc201743414 \h </w:instrText>
            </w:r>
            <w:r>
              <w:rPr>
                <w:noProof/>
                <w:webHidden/>
              </w:rPr>
            </w:r>
            <w:r>
              <w:rPr>
                <w:noProof/>
                <w:webHidden/>
              </w:rPr>
              <w:fldChar w:fldCharType="separate"/>
            </w:r>
            <w:r w:rsidR="001B20AF">
              <w:rPr>
                <w:noProof/>
                <w:webHidden/>
              </w:rPr>
              <w:t>8</w:t>
            </w:r>
            <w:r>
              <w:rPr>
                <w:noProof/>
                <w:webHidden/>
              </w:rPr>
              <w:fldChar w:fldCharType="end"/>
            </w:r>
          </w:hyperlink>
        </w:p>
        <w:p w14:paraId="55C15EFE" w14:textId="72B77989" w:rsidR="00E52104" w:rsidRDefault="00E52104">
          <w:pPr>
            <w:pStyle w:val="TOC2"/>
            <w:tabs>
              <w:tab w:val="right" w:leader="dot" w:pos="9016"/>
            </w:tabs>
            <w:rPr>
              <w:rFonts w:eastAsiaTheme="minorEastAsia"/>
              <w:noProof/>
              <w:kern w:val="2"/>
              <w:sz w:val="24"/>
              <w:szCs w:val="24"/>
              <w:lang w:eastAsia="en-GB"/>
              <w14:ligatures w14:val="standardContextual"/>
            </w:rPr>
          </w:pPr>
          <w:hyperlink w:anchor="_Toc201743415" w:history="1">
            <w:r w:rsidRPr="00031E6D">
              <w:rPr>
                <w:rStyle w:val="Hyperlink"/>
                <w:noProof/>
              </w:rPr>
              <w:t>Website Payments and Lottery Players</w:t>
            </w:r>
            <w:r>
              <w:rPr>
                <w:noProof/>
                <w:webHidden/>
              </w:rPr>
              <w:tab/>
            </w:r>
            <w:r>
              <w:rPr>
                <w:noProof/>
                <w:webHidden/>
              </w:rPr>
              <w:fldChar w:fldCharType="begin"/>
            </w:r>
            <w:r>
              <w:rPr>
                <w:noProof/>
                <w:webHidden/>
              </w:rPr>
              <w:instrText xml:space="preserve"> PAGEREF _Toc201743415 \h </w:instrText>
            </w:r>
            <w:r>
              <w:rPr>
                <w:noProof/>
                <w:webHidden/>
              </w:rPr>
            </w:r>
            <w:r>
              <w:rPr>
                <w:noProof/>
                <w:webHidden/>
              </w:rPr>
              <w:fldChar w:fldCharType="separate"/>
            </w:r>
            <w:r w:rsidR="001B20AF">
              <w:rPr>
                <w:noProof/>
                <w:webHidden/>
              </w:rPr>
              <w:t>8</w:t>
            </w:r>
            <w:r>
              <w:rPr>
                <w:noProof/>
                <w:webHidden/>
              </w:rPr>
              <w:fldChar w:fldCharType="end"/>
            </w:r>
          </w:hyperlink>
        </w:p>
        <w:p w14:paraId="76660CE3" w14:textId="3C7FBD35" w:rsidR="00E52104" w:rsidRDefault="00E52104">
          <w:pPr>
            <w:pStyle w:val="TOC1"/>
            <w:tabs>
              <w:tab w:val="right" w:leader="dot" w:pos="9016"/>
            </w:tabs>
            <w:rPr>
              <w:rFonts w:eastAsiaTheme="minorEastAsia"/>
              <w:noProof/>
              <w:kern w:val="2"/>
              <w:sz w:val="24"/>
              <w:szCs w:val="24"/>
              <w:lang w:eastAsia="en-GB"/>
              <w14:ligatures w14:val="standardContextual"/>
            </w:rPr>
          </w:pPr>
          <w:hyperlink w:anchor="_Toc201743416" w:history="1">
            <w:r w:rsidRPr="00031E6D">
              <w:rPr>
                <w:rStyle w:val="Hyperlink"/>
                <w:rFonts w:cs="Arial"/>
                <w:noProof/>
              </w:rPr>
              <w:t>How we protect your personal information</w:t>
            </w:r>
            <w:r>
              <w:rPr>
                <w:noProof/>
                <w:webHidden/>
              </w:rPr>
              <w:tab/>
            </w:r>
            <w:r>
              <w:rPr>
                <w:noProof/>
                <w:webHidden/>
              </w:rPr>
              <w:fldChar w:fldCharType="begin"/>
            </w:r>
            <w:r>
              <w:rPr>
                <w:noProof/>
                <w:webHidden/>
              </w:rPr>
              <w:instrText xml:space="preserve"> PAGEREF _Toc201743416 \h </w:instrText>
            </w:r>
            <w:r>
              <w:rPr>
                <w:noProof/>
                <w:webHidden/>
              </w:rPr>
            </w:r>
            <w:r>
              <w:rPr>
                <w:noProof/>
                <w:webHidden/>
              </w:rPr>
              <w:fldChar w:fldCharType="separate"/>
            </w:r>
            <w:r w:rsidR="001B20AF">
              <w:rPr>
                <w:noProof/>
                <w:webHidden/>
              </w:rPr>
              <w:t>9</w:t>
            </w:r>
            <w:r>
              <w:rPr>
                <w:noProof/>
                <w:webHidden/>
              </w:rPr>
              <w:fldChar w:fldCharType="end"/>
            </w:r>
          </w:hyperlink>
        </w:p>
        <w:p w14:paraId="44095FC5" w14:textId="577546D5" w:rsidR="00E52104" w:rsidRDefault="00E52104">
          <w:pPr>
            <w:pStyle w:val="TOC1"/>
            <w:tabs>
              <w:tab w:val="right" w:leader="dot" w:pos="9016"/>
            </w:tabs>
            <w:rPr>
              <w:rFonts w:eastAsiaTheme="minorEastAsia"/>
              <w:noProof/>
              <w:kern w:val="2"/>
              <w:sz w:val="24"/>
              <w:szCs w:val="24"/>
              <w:lang w:eastAsia="en-GB"/>
              <w14:ligatures w14:val="standardContextual"/>
            </w:rPr>
          </w:pPr>
          <w:hyperlink w:anchor="_Toc201743417" w:history="1">
            <w:r w:rsidRPr="00031E6D">
              <w:rPr>
                <w:rStyle w:val="Hyperlink"/>
                <w:rFonts w:cs="Arial"/>
                <w:noProof/>
              </w:rPr>
              <w:t>How long will CancerCare keep my personal information?</w:t>
            </w:r>
            <w:r>
              <w:rPr>
                <w:noProof/>
                <w:webHidden/>
              </w:rPr>
              <w:tab/>
            </w:r>
            <w:r>
              <w:rPr>
                <w:noProof/>
                <w:webHidden/>
              </w:rPr>
              <w:fldChar w:fldCharType="begin"/>
            </w:r>
            <w:r>
              <w:rPr>
                <w:noProof/>
                <w:webHidden/>
              </w:rPr>
              <w:instrText xml:space="preserve"> PAGEREF _Toc201743417 \h </w:instrText>
            </w:r>
            <w:r>
              <w:rPr>
                <w:noProof/>
                <w:webHidden/>
              </w:rPr>
            </w:r>
            <w:r>
              <w:rPr>
                <w:noProof/>
                <w:webHidden/>
              </w:rPr>
              <w:fldChar w:fldCharType="separate"/>
            </w:r>
            <w:r w:rsidR="001B20AF">
              <w:rPr>
                <w:noProof/>
                <w:webHidden/>
              </w:rPr>
              <w:t>9</w:t>
            </w:r>
            <w:r>
              <w:rPr>
                <w:noProof/>
                <w:webHidden/>
              </w:rPr>
              <w:fldChar w:fldCharType="end"/>
            </w:r>
          </w:hyperlink>
        </w:p>
        <w:p w14:paraId="36ABD36C" w14:textId="1B0509C0" w:rsidR="00E52104" w:rsidRDefault="00E52104">
          <w:pPr>
            <w:pStyle w:val="TOC2"/>
            <w:tabs>
              <w:tab w:val="right" w:leader="dot" w:pos="9016"/>
            </w:tabs>
            <w:rPr>
              <w:rFonts w:eastAsiaTheme="minorEastAsia"/>
              <w:noProof/>
              <w:kern w:val="2"/>
              <w:sz w:val="24"/>
              <w:szCs w:val="24"/>
              <w:lang w:eastAsia="en-GB"/>
              <w14:ligatures w14:val="standardContextual"/>
            </w:rPr>
          </w:pPr>
          <w:hyperlink w:anchor="_Toc201743418" w:history="1">
            <w:r w:rsidRPr="00031E6D">
              <w:rPr>
                <w:rStyle w:val="Hyperlink"/>
                <w:rFonts w:cs="Arial"/>
                <w:noProof/>
              </w:rPr>
              <w:t>Job Applicants and current and former CancerCare employees</w:t>
            </w:r>
            <w:r>
              <w:rPr>
                <w:noProof/>
                <w:webHidden/>
              </w:rPr>
              <w:tab/>
            </w:r>
            <w:r>
              <w:rPr>
                <w:noProof/>
                <w:webHidden/>
              </w:rPr>
              <w:fldChar w:fldCharType="begin"/>
            </w:r>
            <w:r>
              <w:rPr>
                <w:noProof/>
                <w:webHidden/>
              </w:rPr>
              <w:instrText xml:space="preserve"> PAGEREF _Toc201743418 \h </w:instrText>
            </w:r>
            <w:r>
              <w:rPr>
                <w:noProof/>
                <w:webHidden/>
              </w:rPr>
            </w:r>
            <w:r>
              <w:rPr>
                <w:noProof/>
                <w:webHidden/>
              </w:rPr>
              <w:fldChar w:fldCharType="separate"/>
            </w:r>
            <w:r w:rsidR="001B20AF">
              <w:rPr>
                <w:noProof/>
                <w:webHidden/>
              </w:rPr>
              <w:t>9</w:t>
            </w:r>
            <w:r>
              <w:rPr>
                <w:noProof/>
                <w:webHidden/>
              </w:rPr>
              <w:fldChar w:fldCharType="end"/>
            </w:r>
          </w:hyperlink>
        </w:p>
        <w:p w14:paraId="78DA9B51" w14:textId="469BA9E8" w:rsidR="00E52104" w:rsidRDefault="00E52104">
          <w:pPr>
            <w:pStyle w:val="TOC1"/>
            <w:tabs>
              <w:tab w:val="right" w:leader="dot" w:pos="9016"/>
            </w:tabs>
            <w:rPr>
              <w:rFonts w:eastAsiaTheme="minorEastAsia"/>
              <w:noProof/>
              <w:kern w:val="2"/>
              <w:sz w:val="24"/>
              <w:szCs w:val="24"/>
              <w:lang w:eastAsia="en-GB"/>
              <w14:ligatures w14:val="standardContextual"/>
            </w:rPr>
          </w:pPr>
          <w:hyperlink w:anchor="_Toc201743419" w:history="1">
            <w:r w:rsidRPr="00031E6D">
              <w:rPr>
                <w:rStyle w:val="Hyperlink"/>
                <w:rFonts w:cs="Arial"/>
                <w:noProof/>
              </w:rPr>
              <w:t>Consent from Parents/Guardians if you’re under 13</w:t>
            </w:r>
            <w:r>
              <w:rPr>
                <w:noProof/>
                <w:webHidden/>
              </w:rPr>
              <w:tab/>
            </w:r>
            <w:r>
              <w:rPr>
                <w:noProof/>
                <w:webHidden/>
              </w:rPr>
              <w:fldChar w:fldCharType="begin"/>
            </w:r>
            <w:r>
              <w:rPr>
                <w:noProof/>
                <w:webHidden/>
              </w:rPr>
              <w:instrText xml:space="preserve"> PAGEREF _Toc201743419 \h </w:instrText>
            </w:r>
            <w:r>
              <w:rPr>
                <w:noProof/>
                <w:webHidden/>
              </w:rPr>
            </w:r>
            <w:r>
              <w:rPr>
                <w:noProof/>
                <w:webHidden/>
              </w:rPr>
              <w:fldChar w:fldCharType="separate"/>
            </w:r>
            <w:r w:rsidR="001B20AF">
              <w:rPr>
                <w:noProof/>
                <w:webHidden/>
              </w:rPr>
              <w:t>10</w:t>
            </w:r>
            <w:r>
              <w:rPr>
                <w:noProof/>
                <w:webHidden/>
              </w:rPr>
              <w:fldChar w:fldCharType="end"/>
            </w:r>
          </w:hyperlink>
        </w:p>
        <w:p w14:paraId="75855E65" w14:textId="7F8C70E8" w:rsidR="00E52104" w:rsidRDefault="00E52104">
          <w:pPr>
            <w:pStyle w:val="TOC1"/>
            <w:tabs>
              <w:tab w:val="right" w:leader="dot" w:pos="9016"/>
            </w:tabs>
            <w:rPr>
              <w:rFonts w:eastAsiaTheme="minorEastAsia"/>
              <w:noProof/>
              <w:kern w:val="2"/>
              <w:sz w:val="24"/>
              <w:szCs w:val="24"/>
              <w:lang w:eastAsia="en-GB"/>
              <w14:ligatures w14:val="standardContextual"/>
            </w:rPr>
          </w:pPr>
          <w:hyperlink w:anchor="_Toc201743420" w:history="1">
            <w:r w:rsidRPr="00031E6D">
              <w:rPr>
                <w:rStyle w:val="Hyperlink"/>
                <w:rFonts w:cs="Arial"/>
                <w:noProof/>
              </w:rPr>
              <w:t>Complaints:</w:t>
            </w:r>
            <w:r>
              <w:rPr>
                <w:noProof/>
                <w:webHidden/>
              </w:rPr>
              <w:tab/>
            </w:r>
            <w:r>
              <w:rPr>
                <w:noProof/>
                <w:webHidden/>
              </w:rPr>
              <w:fldChar w:fldCharType="begin"/>
            </w:r>
            <w:r>
              <w:rPr>
                <w:noProof/>
                <w:webHidden/>
              </w:rPr>
              <w:instrText xml:space="preserve"> PAGEREF _Toc201743420 \h </w:instrText>
            </w:r>
            <w:r>
              <w:rPr>
                <w:noProof/>
                <w:webHidden/>
              </w:rPr>
            </w:r>
            <w:r>
              <w:rPr>
                <w:noProof/>
                <w:webHidden/>
              </w:rPr>
              <w:fldChar w:fldCharType="separate"/>
            </w:r>
            <w:r w:rsidR="001B20AF">
              <w:rPr>
                <w:noProof/>
                <w:webHidden/>
              </w:rPr>
              <w:t>10</w:t>
            </w:r>
            <w:r>
              <w:rPr>
                <w:noProof/>
                <w:webHidden/>
              </w:rPr>
              <w:fldChar w:fldCharType="end"/>
            </w:r>
          </w:hyperlink>
        </w:p>
        <w:p w14:paraId="18833F28" w14:textId="73694EB0" w:rsidR="00E52104" w:rsidRDefault="00E52104">
          <w:pPr>
            <w:pStyle w:val="TOC1"/>
            <w:tabs>
              <w:tab w:val="right" w:leader="dot" w:pos="9016"/>
            </w:tabs>
            <w:rPr>
              <w:rFonts w:eastAsiaTheme="minorEastAsia"/>
              <w:noProof/>
              <w:kern w:val="2"/>
              <w:sz w:val="24"/>
              <w:szCs w:val="24"/>
              <w:lang w:eastAsia="en-GB"/>
              <w14:ligatures w14:val="standardContextual"/>
            </w:rPr>
          </w:pPr>
          <w:hyperlink w:anchor="_Toc201743421" w:history="1">
            <w:r w:rsidRPr="00031E6D">
              <w:rPr>
                <w:rStyle w:val="Hyperlink"/>
                <w:rFonts w:cs="Arial"/>
                <w:noProof/>
              </w:rPr>
              <w:t>Changes to CancerCare’s Privacy Notice</w:t>
            </w:r>
            <w:r>
              <w:rPr>
                <w:noProof/>
                <w:webHidden/>
              </w:rPr>
              <w:tab/>
            </w:r>
            <w:r>
              <w:rPr>
                <w:noProof/>
                <w:webHidden/>
              </w:rPr>
              <w:fldChar w:fldCharType="begin"/>
            </w:r>
            <w:r>
              <w:rPr>
                <w:noProof/>
                <w:webHidden/>
              </w:rPr>
              <w:instrText xml:space="preserve"> PAGEREF _Toc201743421 \h </w:instrText>
            </w:r>
            <w:r>
              <w:rPr>
                <w:noProof/>
                <w:webHidden/>
              </w:rPr>
            </w:r>
            <w:r>
              <w:rPr>
                <w:noProof/>
                <w:webHidden/>
              </w:rPr>
              <w:fldChar w:fldCharType="separate"/>
            </w:r>
            <w:r w:rsidR="001B20AF">
              <w:rPr>
                <w:noProof/>
                <w:webHidden/>
              </w:rPr>
              <w:t>10</w:t>
            </w:r>
            <w:r>
              <w:rPr>
                <w:noProof/>
                <w:webHidden/>
              </w:rPr>
              <w:fldChar w:fldCharType="end"/>
            </w:r>
          </w:hyperlink>
        </w:p>
        <w:p w14:paraId="3AC2E831" w14:textId="7E1A9BBF" w:rsidR="00E6483C" w:rsidRDefault="00E6483C">
          <w:r w:rsidRPr="00BF585A">
            <w:rPr>
              <w:rFonts w:cs="Arial"/>
              <w:b/>
              <w:bCs/>
              <w:noProof/>
            </w:rPr>
            <w:fldChar w:fldCharType="end"/>
          </w:r>
        </w:p>
      </w:sdtContent>
    </w:sdt>
    <w:p w14:paraId="6EC3824C" w14:textId="6A483AE4" w:rsidR="00E6483C" w:rsidRDefault="00E6483C" w:rsidP="00331DF2">
      <w:pPr>
        <w:spacing w:line="276" w:lineRule="auto"/>
        <w:jc w:val="both"/>
        <w:rPr>
          <w:rFonts w:ascii="Trebuchet MS" w:hAnsi="Trebuchet MS"/>
        </w:rPr>
      </w:pPr>
    </w:p>
    <w:p w14:paraId="700820EE" w14:textId="02E43E14" w:rsidR="00E6483C" w:rsidRDefault="00E6483C" w:rsidP="00331DF2">
      <w:pPr>
        <w:spacing w:line="276" w:lineRule="auto"/>
        <w:jc w:val="both"/>
        <w:rPr>
          <w:rFonts w:ascii="Trebuchet MS" w:hAnsi="Trebuchet MS"/>
        </w:rPr>
      </w:pPr>
    </w:p>
    <w:p w14:paraId="092E433C" w14:textId="4ED61097" w:rsidR="00E6483C" w:rsidRDefault="00E6483C" w:rsidP="00331DF2">
      <w:pPr>
        <w:spacing w:line="276" w:lineRule="auto"/>
        <w:jc w:val="both"/>
        <w:rPr>
          <w:rFonts w:ascii="Trebuchet MS" w:hAnsi="Trebuchet MS"/>
        </w:rPr>
      </w:pPr>
    </w:p>
    <w:p w14:paraId="05475FBE" w14:textId="1E30BFFC" w:rsidR="00E6483C" w:rsidRDefault="00E6483C" w:rsidP="00331DF2">
      <w:pPr>
        <w:spacing w:line="276" w:lineRule="auto"/>
        <w:jc w:val="both"/>
        <w:rPr>
          <w:rFonts w:ascii="Trebuchet MS" w:hAnsi="Trebuchet MS"/>
        </w:rPr>
      </w:pPr>
    </w:p>
    <w:p w14:paraId="4F41F6B8" w14:textId="30A2D852" w:rsidR="00E6483C" w:rsidRDefault="00E6483C" w:rsidP="00331DF2">
      <w:pPr>
        <w:spacing w:line="276" w:lineRule="auto"/>
        <w:jc w:val="both"/>
        <w:rPr>
          <w:rFonts w:ascii="Trebuchet MS" w:hAnsi="Trebuchet MS"/>
        </w:rPr>
      </w:pPr>
    </w:p>
    <w:p w14:paraId="725195B5" w14:textId="3EE92B61" w:rsidR="00E6483C" w:rsidRDefault="00E6483C" w:rsidP="00331DF2">
      <w:pPr>
        <w:spacing w:line="276" w:lineRule="auto"/>
        <w:jc w:val="both"/>
        <w:rPr>
          <w:rFonts w:ascii="Trebuchet MS" w:hAnsi="Trebuchet MS"/>
        </w:rPr>
      </w:pPr>
    </w:p>
    <w:p w14:paraId="1231EE00" w14:textId="77777777" w:rsidR="00E6483C" w:rsidRDefault="00E6483C" w:rsidP="00331DF2">
      <w:pPr>
        <w:spacing w:line="276" w:lineRule="auto"/>
        <w:jc w:val="both"/>
        <w:rPr>
          <w:rFonts w:ascii="Trebuchet MS" w:hAnsi="Trebuchet MS"/>
        </w:rPr>
      </w:pPr>
    </w:p>
    <w:p w14:paraId="5CF314CB" w14:textId="7471914D" w:rsidR="00E6483C" w:rsidRDefault="00E6483C" w:rsidP="00331DF2">
      <w:pPr>
        <w:spacing w:line="276" w:lineRule="auto"/>
        <w:jc w:val="both"/>
        <w:rPr>
          <w:rFonts w:ascii="Trebuchet MS" w:hAnsi="Trebuchet MS"/>
        </w:rPr>
      </w:pPr>
    </w:p>
    <w:p w14:paraId="43E023D8" w14:textId="08CBEC77" w:rsidR="00E6483C" w:rsidRDefault="00E6483C" w:rsidP="00331DF2">
      <w:pPr>
        <w:spacing w:line="276" w:lineRule="auto"/>
        <w:jc w:val="both"/>
        <w:rPr>
          <w:rFonts w:ascii="Trebuchet MS" w:hAnsi="Trebuchet MS"/>
        </w:rPr>
      </w:pPr>
    </w:p>
    <w:p w14:paraId="123B404A" w14:textId="061E0D0F" w:rsidR="00E6483C" w:rsidRDefault="00E6483C" w:rsidP="00331DF2">
      <w:pPr>
        <w:spacing w:line="276" w:lineRule="auto"/>
        <w:jc w:val="both"/>
        <w:rPr>
          <w:rFonts w:ascii="Trebuchet MS" w:hAnsi="Trebuchet MS"/>
        </w:rPr>
      </w:pPr>
    </w:p>
    <w:p w14:paraId="49E7B870" w14:textId="599B7F2C" w:rsidR="00E6483C" w:rsidRDefault="00E6483C" w:rsidP="00331DF2">
      <w:pPr>
        <w:spacing w:line="276" w:lineRule="auto"/>
        <w:jc w:val="both"/>
        <w:rPr>
          <w:rFonts w:ascii="Trebuchet MS" w:hAnsi="Trebuchet MS"/>
        </w:rPr>
      </w:pPr>
    </w:p>
    <w:p w14:paraId="40684A2E" w14:textId="29D0832E" w:rsidR="00067A3A" w:rsidRPr="00BF585A" w:rsidRDefault="00233A44" w:rsidP="00042C3A">
      <w:pPr>
        <w:spacing w:line="276" w:lineRule="auto"/>
        <w:jc w:val="both"/>
        <w:rPr>
          <w:rFonts w:cs="Arial"/>
          <w:b/>
        </w:rPr>
      </w:pPr>
      <w:r w:rsidRPr="00BF585A">
        <w:rPr>
          <w:rFonts w:cs="Arial"/>
          <w:b/>
        </w:rPr>
        <w:t xml:space="preserve">CANCERCARE </w:t>
      </w:r>
      <w:r w:rsidR="00067A3A" w:rsidRPr="00BF585A">
        <w:rPr>
          <w:rFonts w:cs="Arial"/>
          <w:b/>
        </w:rPr>
        <w:t xml:space="preserve">PRIVACY </w:t>
      </w:r>
      <w:r w:rsidR="006B60DC" w:rsidRPr="00BF585A">
        <w:rPr>
          <w:rFonts w:cs="Arial"/>
          <w:b/>
        </w:rPr>
        <w:t>NOTICE</w:t>
      </w:r>
    </w:p>
    <w:p w14:paraId="7EDD9620" w14:textId="15D534ED" w:rsidR="00C2161A" w:rsidRDefault="00570214" w:rsidP="00C2161A">
      <w:pPr>
        <w:pStyle w:val="Heading1"/>
        <w:rPr>
          <w:rFonts w:cs="Arial"/>
        </w:rPr>
      </w:pPr>
      <w:bookmarkStart w:id="0" w:name="_Toc201743397"/>
      <w:r w:rsidRPr="00C2161A">
        <w:rPr>
          <w:rFonts w:cs="Arial"/>
        </w:rPr>
        <w:t>Purpose</w:t>
      </w:r>
      <w:bookmarkEnd w:id="0"/>
    </w:p>
    <w:p w14:paraId="2F707CBF" w14:textId="77777777" w:rsidR="00C2161A" w:rsidRPr="00C2161A" w:rsidRDefault="00C2161A" w:rsidP="00C2161A"/>
    <w:p w14:paraId="7BF2A438" w14:textId="3728951B" w:rsidR="00067A3A" w:rsidRPr="00BF585A" w:rsidRDefault="00067A3A" w:rsidP="00042C3A">
      <w:pPr>
        <w:spacing w:line="276" w:lineRule="auto"/>
        <w:jc w:val="both"/>
        <w:rPr>
          <w:rFonts w:cs="Arial"/>
        </w:rPr>
      </w:pPr>
      <w:r w:rsidRPr="00BF585A">
        <w:rPr>
          <w:rFonts w:cs="Arial"/>
        </w:rPr>
        <w:t>At CancerCare we are committed to protecting your privacy and protecting any personal information we obtain about you. Whether you are just visiting our website</w:t>
      </w:r>
      <w:r w:rsidR="009579E2" w:rsidRPr="00BF585A">
        <w:rPr>
          <w:rFonts w:cs="Arial"/>
        </w:rPr>
        <w:t>, play the Lottery</w:t>
      </w:r>
      <w:r w:rsidRPr="00BF585A">
        <w:rPr>
          <w:rFonts w:cs="Arial"/>
        </w:rPr>
        <w:t xml:space="preserve"> or are a </w:t>
      </w:r>
      <w:r w:rsidR="00E97BEE" w:rsidRPr="00BF585A">
        <w:rPr>
          <w:rFonts w:cs="Arial"/>
        </w:rPr>
        <w:t>client</w:t>
      </w:r>
      <w:r w:rsidRPr="00BF585A">
        <w:rPr>
          <w:rFonts w:cs="Arial"/>
        </w:rPr>
        <w:t>, donor or when you interact with us by phone, we sometimes receive personal information about you. This Privacy</w:t>
      </w:r>
      <w:r w:rsidR="006B60DC" w:rsidRPr="00BF585A">
        <w:rPr>
          <w:rFonts w:cs="Arial"/>
        </w:rPr>
        <w:t xml:space="preserve"> Notice</w:t>
      </w:r>
      <w:r w:rsidRPr="00BF585A">
        <w:rPr>
          <w:rFonts w:cs="Arial"/>
        </w:rPr>
        <w:t xml:space="preserve"> sets out how we obtain, use and store your personal information.</w:t>
      </w:r>
    </w:p>
    <w:p w14:paraId="2692EC8F" w14:textId="256BDF94" w:rsidR="00067A3A" w:rsidRPr="00BF585A" w:rsidRDefault="00067A3A" w:rsidP="00042C3A">
      <w:pPr>
        <w:spacing w:line="276" w:lineRule="auto"/>
        <w:jc w:val="both"/>
        <w:rPr>
          <w:rFonts w:cs="Arial"/>
        </w:rPr>
      </w:pPr>
      <w:r w:rsidRPr="00BF585A">
        <w:rPr>
          <w:rFonts w:cs="Arial"/>
        </w:rPr>
        <w:t xml:space="preserve">Please read this </w:t>
      </w:r>
      <w:r w:rsidR="00C84D22" w:rsidRPr="00BF585A">
        <w:rPr>
          <w:rFonts w:cs="Arial"/>
        </w:rPr>
        <w:t>notice</w:t>
      </w:r>
      <w:r w:rsidRPr="00BF585A">
        <w:rPr>
          <w:rFonts w:cs="Arial"/>
        </w:rPr>
        <w:t xml:space="preserve"> carefully to understand how we collect, use and store your personal information.</w:t>
      </w:r>
    </w:p>
    <w:p w14:paraId="6D89F94C" w14:textId="32586F16" w:rsidR="00067A3A" w:rsidRPr="00BF585A" w:rsidRDefault="00067A3A" w:rsidP="00042C3A">
      <w:pPr>
        <w:spacing w:line="276" w:lineRule="auto"/>
        <w:jc w:val="both"/>
        <w:rPr>
          <w:rFonts w:cs="Arial"/>
        </w:rPr>
      </w:pPr>
      <w:r w:rsidRPr="00BF585A">
        <w:rPr>
          <w:rFonts w:cs="Arial"/>
        </w:rPr>
        <w:t>Whenever you provide such information, we are legally obliged to use your information in line with all laws concerning the protection of personal information, includi</w:t>
      </w:r>
      <w:r w:rsidR="006C43CC" w:rsidRPr="00BF585A">
        <w:rPr>
          <w:rFonts w:cs="Arial"/>
        </w:rPr>
        <w:t xml:space="preserve">ng the Data Protection Act </w:t>
      </w:r>
      <w:r w:rsidR="00991523" w:rsidRPr="00BF585A">
        <w:rPr>
          <w:rFonts w:cs="Arial"/>
        </w:rPr>
        <w:t>2018</w:t>
      </w:r>
      <w:r w:rsidR="006C43CC" w:rsidRPr="00BF585A">
        <w:rPr>
          <w:rFonts w:cs="Arial"/>
        </w:rPr>
        <w:t xml:space="preserve"> well as the </w:t>
      </w:r>
      <w:r w:rsidR="00570214">
        <w:rPr>
          <w:rFonts w:cs="Arial"/>
        </w:rPr>
        <w:t xml:space="preserve">UK </w:t>
      </w:r>
      <w:r w:rsidR="006C43CC" w:rsidRPr="00BF585A">
        <w:rPr>
          <w:rFonts w:cs="Arial"/>
        </w:rPr>
        <w:t>General Data Protection Regulation (</w:t>
      </w:r>
      <w:r w:rsidR="00570214">
        <w:rPr>
          <w:rFonts w:cs="Arial"/>
        </w:rPr>
        <w:t xml:space="preserve">UK </w:t>
      </w:r>
      <w:r w:rsidR="006C43CC" w:rsidRPr="00BF585A">
        <w:rPr>
          <w:rFonts w:cs="Arial"/>
        </w:rPr>
        <w:t>GDPR).</w:t>
      </w:r>
    </w:p>
    <w:p w14:paraId="612DC029" w14:textId="10E65C65" w:rsidR="00AA2BDF" w:rsidRPr="00BF585A" w:rsidRDefault="0042426B" w:rsidP="00042C3A">
      <w:pPr>
        <w:spacing w:line="276" w:lineRule="auto"/>
        <w:jc w:val="both"/>
        <w:rPr>
          <w:rFonts w:cs="Arial"/>
        </w:rPr>
      </w:pPr>
      <w:proofErr w:type="gramStart"/>
      <w:r w:rsidRPr="00BF585A">
        <w:rPr>
          <w:rFonts w:cs="Arial"/>
        </w:rPr>
        <w:t>For the purpose of</w:t>
      </w:r>
      <w:proofErr w:type="gramEnd"/>
      <w:r w:rsidRPr="00BF585A">
        <w:rPr>
          <w:rFonts w:cs="Arial"/>
        </w:rPr>
        <w:t xml:space="preserve"> the Data Protection </w:t>
      </w:r>
      <w:r w:rsidR="00BE0B4E" w:rsidRPr="00BF585A">
        <w:rPr>
          <w:rFonts w:cs="Arial"/>
        </w:rPr>
        <w:t>r</w:t>
      </w:r>
      <w:r w:rsidRPr="00BF585A">
        <w:rPr>
          <w:rFonts w:cs="Arial"/>
        </w:rPr>
        <w:t xml:space="preserve">equirements </w:t>
      </w:r>
      <w:r w:rsidR="001B431D" w:rsidRPr="00BF585A">
        <w:rPr>
          <w:rFonts w:cs="Arial"/>
        </w:rPr>
        <w:t xml:space="preserve">CancerCare is </w:t>
      </w:r>
      <w:r w:rsidRPr="00BF585A">
        <w:rPr>
          <w:rFonts w:cs="Arial"/>
        </w:rPr>
        <w:t xml:space="preserve">a </w:t>
      </w:r>
      <w:r w:rsidR="001B431D" w:rsidRPr="00BF585A">
        <w:rPr>
          <w:rFonts w:cs="Arial"/>
        </w:rPr>
        <w:t xml:space="preserve">registered </w:t>
      </w:r>
      <w:r w:rsidRPr="00BF585A">
        <w:rPr>
          <w:rFonts w:cs="Arial"/>
        </w:rPr>
        <w:t xml:space="preserve">Data Controller with the Information </w:t>
      </w:r>
      <w:r w:rsidR="002763F8" w:rsidRPr="00BF585A">
        <w:rPr>
          <w:rFonts w:cs="Arial"/>
        </w:rPr>
        <w:t>Commissioners</w:t>
      </w:r>
      <w:r w:rsidRPr="00BF585A">
        <w:rPr>
          <w:rFonts w:cs="Arial"/>
        </w:rPr>
        <w:t xml:space="preserve"> Office, </w:t>
      </w:r>
      <w:r w:rsidR="001B431D" w:rsidRPr="00BF585A">
        <w:rPr>
          <w:rFonts w:cs="Arial"/>
        </w:rPr>
        <w:t>registration no Z</w:t>
      </w:r>
      <w:r w:rsidR="00613EC5" w:rsidRPr="00BF585A">
        <w:rPr>
          <w:rFonts w:cs="Arial"/>
        </w:rPr>
        <w:t>5</w:t>
      </w:r>
      <w:r w:rsidR="001B431D" w:rsidRPr="00BF585A">
        <w:rPr>
          <w:rFonts w:cs="Arial"/>
        </w:rPr>
        <w:t>18017X and any data collected will be used and held in accordance with the requireme</w:t>
      </w:r>
      <w:r w:rsidR="00991523" w:rsidRPr="00BF585A">
        <w:rPr>
          <w:rFonts w:cs="Arial"/>
        </w:rPr>
        <w:t>nts of the Data Protection Act 2018</w:t>
      </w:r>
      <w:r w:rsidR="00570214">
        <w:rPr>
          <w:rFonts w:cs="Arial"/>
        </w:rPr>
        <w:t xml:space="preserve"> and UK GDPR</w:t>
      </w:r>
      <w:r w:rsidR="00991523" w:rsidRPr="00BF585A">
        <w:rPr>
          <w:rFonts w:cs="Arial"/>
        </w:rPr>
        <w:t>.</w:t>
      </w:r>
      <w:r w:rsidR="002D718F" w:rsidRPr="00BF585A">
        <w:rPr>
          <w:rFonts w:cs="Arial"/>
        </w:rPr>
        <w:t xml:space="preserve"> </w:t>
      </w:r>
    </w:p>
    <w:p w14:paraId="3331BFEF" w14:textId="77777777" w:rsidR="00067A3A" w:rsidRDefault="00233A44" w:rsidP="00042C3A">
      <w:pPr>
        <w:pStyle w:val="Heading1"/>
        <w:spacing w:line="276" w:lineRule="auto"/>
        <w:jc w:val="both"/>
        <w:rPr>
          <w:rFonts w:cs="Arial"/>
        </w:rPr>
      </w:pPr>
      <w:bookmarkStart w:id="1" w:name="_Toc201743398"/>
      <w:r w:rsidRPr="00BF585A">
        <w:rPr>
          <w:rFonts w:cs="Arial"/>
        </w:rPr>
        <w:t>Who we are</w:t>
      </w:r>
      <w:bookmarkEnd w:id="1"/>
    </w:p>
    <w:p w14:paraId="169D01E7" w14:textId="5B66A3FA" w:rsidR="00067A3A" w:rsidRDefault="00067A3A" w:rsidP="00042C3A">
      <w:pPr>
        <w:spacing w:line="276" w:lineRule="auto"/>
        <w:jc w:val="both"/>
        <w:rPr>
          <w:rFonts w:cs="Arial"/>
        </w:rPr>
      </w:pPr>
      <w:r w:rsidRPr="00BF585A">
        <w:rPr>
          <w:rFonts w:cs="Arial"/>
        </w:rPr>
        <w:t xml:space="preserve">CancerCare North Lancashire and South </w:t>
      </w:r>
      <w:r w:rsidR="00E903BC" w:rsidRPr="00BF585A">
        <w:rPr>
          <w:rFonts w:cs="Arial"/>
        </w:rPr>
        <w:t>Cumbria</w:t>
      </w:r>
      <w:r w:rsidRPr="00BF585A">
        <w:rPr>
          <w:rFonts w:cs="Arial"/>
        </w:rPr>
        <w:t xml:space="preserve"> is a registered charity (charity number 1120048). CancerCare’s registered address is Ca</w:t>
      </w:r>
      <w:r w:rsidR="00E903BC" w:rsidRPr="00BF585A">
        <w:rPr>
          <w:rFonts w:cs="Arial"/>
        </w:rPr>
        <w:t xml:space="preserve">ncerCare, Slynedales, </w:t>
      </w:r>
      <w:proofErr w:type="spellStart"/>
      <w:r w:rsidR="00E903BC" w:rsidRPr="00BF585A">
        <w:rPr>
          <w:rFonts w:cs="Arial"/>
        </w:rPr>
        <w:t>Slyne</w:t>
      </w:r>
      <w:proofErr w:type="spellEnd"/>
      <w:r w:rsidRPr="00BF585A">
        <w:rPr>
          <w:rFonts w:cs="Arial"/>
        </w:rPr>
        <w:t xml:space="preserve"> Road, Lancaster, LA2 6ST. CancerCare is a Company Limited by Guarantee and its Company No is 6241210.</w:t>
      </w:r>
    </w:p>
    <w:p w14:paraId="5AD8A7B4" w14:textId="0E8B62AF" w:rsidR="00C2161A" w:rsidRDefault="00C2161A" w:rsidP="00C2161A">
      <w:pPr>
        <w:pStyle w:val="Heading1"/>
      </w:pPr>
      <w:bookmarkStart w:id="2" w:name="_Toc201743399"/>
      <w:r>
        <w:t>Contacting us</w:t>
      </w:r>
      <w:bookmarkEnd w:id="2"/>
    </w:p>
    <w:p w14:paraId="33627A01" w14:textId="6E0FAB75" w:rsidR="00C2161A" w:rsidRPr="00BF585A" w:rsidRDefault="00C2161A" w:rsidP="00C2161A">
      <w:pPr>
        <w:spacing w:line="276" w:lineRule="auto"/>
        <w:jc w:val="both"/>
        <w:rPr>
          <w:rFonts w:cs="Arial"/>
        </w:rPr>
      </w:pPr>
      <w:r w:rsidRPr="00C2161A">
        <w:rPr>
          <w:rFonts w:cs="Arial"/>
        </w:rPr>
        <w:t xml:space="preserve">If you want to request further information about this privacy notice or exercise any of your rights, </w:t>
      </w:r>
      <w:r>
        <w:rPr>
          <w:rFonts w:cs="Arial"/>
        </w:rPr>
        <w:t>p</w:t>
      </w:r>
      <w:r w:rsidRPr="00BF585A">
        <w:rPr>
          <w:rFonts w:cs="Arial"/>
        </w:rPr>
        <w:t>lease contact the Data Protection Officer at CancerCare</w:t>
      </w:r>
      <w:r>
        <w:rPr>
          <w:rFonts w:cs="Arial"/>
        </w:rPr>
        <w:t>:</w:t>
      </w:r>
    </w:p>
    <w:p w14:paraId="63EF5A25" w14:textId="77777777" w:rsidR="00C2161A" w:rsidRPr="00BF585A" w:rsidRDefault="00C2161A" w:rsidP="00C2161A">
      <w:pPr>
        <w:spacing w:after="0" w:line="276" w:lineRule="auto"/>
        <w:jc w:val="both"/>
        <w:rPr>
          <w:rFonts w:cs="Arial"/>
        </w:rPr>
      </w:pPr>
      <w:r w:rsidRPr="00BF585A">
        <w:rPr>
          <w:rFonts w:cs="Arial"/>
        </w:rPr>
        <w:t>David Haworth</w:t>
      </w:r>
    </w:p>
    <w:p w14:paraId="706218DA" w14:textId="77777777" w:rsidR="00C2161A" w:rsidRPr="00BF585A" w:rsidRDefault="00C2161A" w:rsidP="00C2161A">
      <w:pPr>
        <w:spacing w:after="0" w:line="276" w:lineRule="auto"/>
        <w:jc w:val="both"/>
        <w:rPr>
          <w:rFonts w:cs="Arial"/>
        </w:rPr>
      </w:pPr>
      <w:r w:rsidRPr="00BF585A">
        <w:rPr>
          <w:rFonts w:cs="Arial"/>
        </w:rPr>
        <w:t>Data Protection Officer</w:t>
      </w:r>
    </w:p>
    <w:p w14:paraId="7E60541C" w14:textId="77777777" w:rsidR="00C2161A" w:rsidRPr="00BF585A" w:rsidRDefault="00C2161A" w:rsidP="00C2161A">
      <w:pPr>
        <w:spacing w:after="0" w:line="276" w:lineRule="auto"/>
        <w:jc w:val="both"/>
        <w:rPr>
          <w:rFonts w:cs="Arial"/>
        </w:rPr>
      </w:pPr>
      <w:r w:rsidRPr="00BF585A">
        <w:rPr>
          <w:rFonts w:cs="Arial"/>
        </w:rPr>
        <w:t>CancerCare North Lancashire &amp; South Cumbria</w:t>
      </w:r>
    </w:p>
    <w:p w14:paraId="5087AC2F" w14:textId="77777777" w:rsidR="00C2161A" w:rsidRPr="00BF585A" w:rsidRDefault="00C2161A" w:rsidP="00C2161A">
      <w:pPr>
        <w:spacing w:after="0" w:line="276" w:lineRule="auto"/>
        <w:jc w:val="both"/>
        <w:rPr>
          <w:rFonts w:cs="Arial"/>
        </w:rPr>
      </w:pPr>
      <w:r w:rsidRPr="00BF585A">
        <w:rPr>
          <w:rFonts w:cs="Arial"/>
        </w:rPr>
        <w:t xml:space="preserve">Slynedales, </w:t>
      </w:r>
    </w:p>
    <w:p w14:paraId="7FE56435" w14:textId="77777777" w:rsidR="00C2161A" w:rsidRPr="00BF585A" w:rsidRDefault="00C2161A" w:rsidP="00C2161A">
      <w:pPr>
        <w:spacing w:after="0" w:line="276" w:lineRule="auto"/>
        <w:jc w:val="both"/>
        <w:rPr>
          <w:rFonts w:cs="Arial"/>
        </w:rPr>
      </w:pPr>
      <w:proofErr w:type="spellStart"/>
      <w:r w:rsidRPr="00BF585A">
        <w:rPr>
          <w:rFonts w:cs="Arial"/>
        </w:rPr>
        <w:t>Slyne</w:t>
      </w:r>
      <w:proofErr w:type="spellEnd"/>
      <w:r w:rsidRPr="00BF585A">
        <w:rPr>
          <w:rFonts w:cs="Arial"/>
        </w:rPr>
        <w:t xml:space="preserve"> Road,</w:t>
      </w:r>
    </w:p>
    <w:p w14:paraId="1E423CFE" w14:textId="77777777" w:rsidR="00C2161A" w:rsidRPr="00BF585A" w:rsidRDefault="00C2161A" w:rsidP="00C2161A">
      <w:pPr>
        <w:spacing w:after="0" w:line="276" w:lineRule="auto"/>
        <w:jc w:val="both"/>
        <w:rPr>
          <w:rFonts w:cs="Arial"/>
        </w:rPr>
      </w:pPr>
      <w:r w:rsidRPr="00BF585A">
        <w:rPr>
          <w:rFonts w:cs="Arial"/>
        </w:rPr>
        <w:t>Lancaster,</w:t>
      </w:r>
    </w:p>
    <w:p w14:paraId="6E2A99F0" w14:textId="77777777" w:rsidR="00C2161A" w:rsidRPr="00BF585A" w:rsidRDefault="00C2161A" w:rsidP="00C2161A">
      <w:pPr>
        <w:spacing w:after="0" w:line="276" w:lineRule="auto"/>
        <w:jc w:val="both"/>
        <w:rPr>
          <w:rFonts w:cs="Arial"/>
        </w:rPr>
      </w:pPr>
      <w:r w:rsidRPr="00BF585A">
        <w:rPr>
          <w:rFonts w:cs="Arial"/>
        </w:rPr>
        <w:t>LA2 6ST</w:t>
      </w:r>
    </w:p>
    <w:p w14:paraId="57086BE7" w14:textId="77777777" w:rsidR="00C2161A" w:rsidRPr="00BF585A" w:rsidRDefault="00C2161A" w:rsidP="00C2161A">
      <w:pPr>
        <w:spacing w:after="0" w:line="276" w:lineRule="auto"/>
        <w:jc w:val="both"/>
        <w:rPr>
          <w:rFonts w:cs="Arial"/>
        </w:rPr>
      </w:pPr>
    </w:p>
    <w:p w14:paraId="792065BD" w14:textId="77777777" w:rsidR="00C2161A" w:rsidRPr="00BF585A" w:rsidRDefault="00C2161A" w:rsidP="00C2161A">
      <w:pPr>
        <w:spacing w:after="0" w:line="276" w:lineRule="auto"/>
        <w:jc w:val="both"/>
        <w:rPr>
          <w:rFonts w:cs="Arial"/>
        </w:rPr>
      </w:pPr>
      <w:r w:rsidRPr="00BF585A">
        <w:rPr>
          <w:rFonts w:cs="Arial"/>
        </w:rPr>
        <w:t xml:space="preserve">Or email </w:t>
      </w:r>
      <w:hyperlink r:id="rId8" w:history="1">
        <w:r w:rsidRPr="00BF585A">
          <w:rPr>
            <w:rStyle w:val="Hyperlink"/>
            <w:rFonts w:cs="Arial"/>
          </w:rPr>
          <w:t>data.protection@cancercare.org.uk</w:t>
        </w:r>
      </w:hyperlink>
    </w:p>
    <w:p w14:paraId="6AEC0848" w14:textId="77777777" w:rsidR="00C2161A" w:rsidRPr="00BF585A" w:rsidRDefault="00C2161A" w:rsidP="00C2161A">
      <w:pPr>
        <w:spacing w:after="0" w:line="276" w:lineRule="auto"/>
        <w:jc w:val="both"/>
        <w:rPr>
          <w:rFonts w:cs="Arial"/>
        </w:rPr>
      </w:pPr>
      <w:r w:rsidRPr="00BF585A">
        <w:rPr>
          <w:rFonts w:cs="Arial"/>
        </w:rPr>
        <w:t>Or call us on 01524 381820</w:t>
      </w:r>
    </w:p>
    <w:p w14:paraId="3391E96B" w14:textId="7B7F5E37" w:rsidR="00C2161A" w:rsidRPr="00A72294" w:rsidRDefault="00CB6E9E" w:rsidP="00A72294">
      <w:pPr>
        <w:pStyle w:val="Heading1"/>
        <w:spacing w:line="276" w:lineRule="auto"/>
        <w:jc w:val="both"/>
        <w:rPr>
          <w:rFonts w:cs="Arial"/>
        </w:rPr>
      </w:pPr>
      <w:bookmarkStart w:id="3" w:name="_Toc201743400"/>
      <w:r w:rsidRPr="00BF585A">
        <w:rPr>
          <w:rFonts w:cs="Arial"/>
        </w:rPr>
        <w:t>Your Data Protection right</w:t>
      </w:r>
      <w:r w:rsidR="00B1460F" w:rsidRPr="00BF585A">
        <w:rPr>
          <w:rFonts w:cs="Arial"/>
        </w:rPr>
        <w:t>s</w:t>
      </w:r>
      <w:bookmarkEnd w:id="3"/>
    </w:p>
    <w:p w14:paraId="6A27FDA9" w14:textId="134062DD" w:rsidR="00A72294" w:rsidRDefault="00CB6E9E" w:rsidP="00A72294">
      <w:pPr>
        <w:jc w:val="both"/>
        <w:rPr>
          <w:rFonts w:cs="Arial"/>
        </w:rPr>
      </w:pPr>
      <w:r w:rsidRPr="00A72294">
        <w:rPr>
          <w:rFonts w:cs="Arial"/>
        </w:rPr>
        <w:t>You have certain rights in relation to your personal information, although those rights will not apply in all cases or to all the information that we hold about you. For example, we may need to continue to hold and process information to establish, exercise or defend our legal rights.</w:t>
      </w:r>
      <w:r w:rsidR="00C2161A" w:rsidRPr="00A72294">
        <w:rPr>
          <w:rFonts w:cs="Arial"/>
        </w:rPr>
        <w:t xml:space="preserve"> You can find more information about your privacy rights on the Information Commissioner’s Office website </w:t>
      </w:r>
      <w:hyperlink r:id="rId9" w:history="1">
        <w:r w:rsidR="00A72294" w:rsidRPr="00A72294">
          <w:rPr>
            <w:rStyle w:val="Hyperlink"/>
            <w:rFonts w:cs="Arial"/>
          </w:rPr>
          <w:t>www.ico.org.uk</w:t>
        </w:r>
      </w:hyperlink>
      <w:r w:rsidR="00C2161A" w:rsidRPr="00A72294">
        <w:rPr>
          <w:rFonts w:cs="Arial"/>
        </w:rPr>
        <w:t>.</w:t>
      </w:r>
    </w:p>
    <w:p w14:paraId="46AC7560" w14:textId="77777777" w:rsidR="00A72294" w:rsidRPr="00A72294" w:rsidRDefault="00A72294" w:rsidP="00A72294">
      <w:pPr>
        <w:spacing w:after="0"/>
        <w:jc w:val="both"/>
        <w:rPr>
          <w:rFonts w:cs="Arial"/>
        </w:rPr>
      </w:pPr>
    </w:p>
    <w:p w14:paraId="3E274F01" w14:textId="7E7F0677" w:rsidR="00C2161A" w:rsidRDefault="00C2161A" w:rsidP="00A72294">
      <w:pPr>
        <w:pStyle w:val="Heading2"/>
      </w:pPr>
      <w:bookmarkStart w:id="4" w:name="_Toc201743401"/>
      <w:r>
        <w:lastRenderedPageBreak/>
        <w:t>You have the right to be informed</w:t>
      </w:r>
      <w:bookmarkEnd w:id="4"/>
    </w:p>
    <w:p w14:paraId="33A1ACF0" w14:textId="77777777" w:rsidR="00A72294" w:rsidRPr="00A72294" w:rsidRDefault="00A72294" w:rsidP="00A72294">
      <w:pPr>
        <w:spacing w:after="0"/>
      </w:pPr>
    </w:p>
    <w:p w14:paraId="5A4BCF2C" w14:textId="10B16A90" w:rsidR="00CB6E9E" w:rsidRPr="00BF585A" w:rsidRDefault="00CB6E9E" w:rsidP="00042C3A">
      <w:pPr>
        <w:spacing w:line="276" w:lineRule="auto"/>
        <w:jc w:val="both"/>
        <w:rPr>
          <w:rFonts w:cs="Arial"/>
        </w:rPr>
      </w:pPr>
      <w:r w:rsidRPr="00BF585A">
        <w:rPr>
          <w:rFonts w:cs="Arial"/>
        </w:rPr>
        <w:t>You have the right to be informed about how</w:t>
      </w:r>
      <w:r w:rsidR="00C2161A">
        <w:rPr>
          <w:rFonts w:cs="Arial"/>
        </w:rPr>
        <w:t xml:space="preserve"> and why</w:t>
      </w:r>
      <w:r w:rsidRPr="00BF585A">
        <w:rPr>
          <w:rFonts w:cs="Arial"/>
        </w:rPr>
        <w:t xml:space="preserve"> we </w:t>
      </w:r>
      <w:r w:rsidR="00C2161A">
        <w:rPr>
          <w:rFonts w:cs="Arial"/>
        </w:rPr>
        <w:t>process your personal data</w:t>
      </w:r>
      <w:r w:rsidRPr="00BF585A">
        <w:rPr>
          <w:rFonts w:cs="Arial"/>
        </w:rPr>
        <w:t>. We will try to be as transparent as possible in our interactions with you. Any time you give us personal information you have a right to be informed about why we need it and how we will use it. You can find most of the information you need in this Privacy Notice.</w:t>
      </w:r>
    </w:p>
    <w:p w14:paraId="0759C795" w14:textId="47E49CA8" w:rsidR="00D076FB" w:rsidRDefault="00D076FB" w:rsidP="00042C3A">
      <w:pPr>
        <w:pStyle w:val="Heading2"/>
        <w:spacing w:line="276" w:lineRule="auto"/>
        <w:jc w:val="both"/>
        <w:rPr>
          <w:rFonts w:cs="Arial"/>
        </w:rPr>
      </w:pPr>
      <w:bookmarkStart w:id="5" w:name="_Toc201743402"/>
      <w:bookmarkStart w:id="6" w:name="_Toc528502652"/>
      <w:bookmarkStart w:id="7" w:name="_Toc535587475"/>
      <w:r w:rsidRPr="00BF585A">
        <w:rPr>
          <w:rFonts w:cs="Arial"/>
        </w:rPr>
        <w:t>You have</w:t>
      </w:r>
      <w:r w:rsidR="00C84D22" w:rsidRPr="00BF585A">
        <w:rPr>
          <w:rFonts w:cs="Arial"/>
        </w:rPr>
        <w:t xml:space="preserve"> a</w:t>
      </w:r>
      <w:r w:rsidRPr="00BF585A">
        <w:rPr>
          <w:rFonts w:cs="Arial"/>
        </w:rPr>
        <w:t xml:space="preserve"> right of access</w:t>
      </w:r>
      <w:bookmarkEnd w:id="5"/>
      <w:r w:rsidRPr="00BF585A">
        <w:rPr>
          <w:rFonts w:cs="Arial"/>
        </w:rPr>
        <w:t xml:space="preserve"> </w:t>
      </w:r>
    </w:p>
    <w:p w14:paraId="746B5AD5" w14:textId="77777777" w:rsidR="00A72294" w:rsidRPr="00A72294" w:rsidRDefault="00A72294" w:rsidP="00A72294">
      <w:pPr>
        <w:spacing w:after="0"/>
      </w:pPr>
    </w:p>
    <w:p w14:paraId="0EBB04B7" w14:textId="4615A011" w:rsidR="00027ED6" w:rsidRPr="00BF585A" w:rsidRDefault="00D076FB" w:rsidP="00A72294">
      <w:pPr>
        <w:spacing w:line="276" w:lineRule="auto"/>
        <w:jc w:val="both"/>
        <w:rPr>
          <w:rFonts w:cs="Arial"/>
        </w:rPr>
      </w:pPr>
      <w:r w:rsidRPr="00BF585A">
        <w:rPr>
          <w:rFonts w:cs="Arial"/>
        </w:rPr>
        <w:t>You have</w:t>
      </w:r>
      <w:r w:rsidR="00C84D22" w:rsidRPr="00BF585A">
        <w:rPr>
          <w:rFonts w:cs="Arial"/>
        </w:rPr>
        <w:t xml:space="preserve"> a</w:t>
      </w:r>
      <w:r w:rsidRPr="00BF585A">
        <w:rPr>
          <w:rFonts w:cs="Arial"/>
        </w:rPr>
        <w:t xml:space="preserve"> right of access to any of your personal data that we hold about you. You can contact us at any time to gain information about what data we hold about you and why we hold it. </w:t>
      </w:r>
    </w:p>
    <w:p w14:paraId="2FEE1A61" w14:textId="77777777" w:rsidR="00D076FB" w:rsidRPr="00BF585A" w:rsidRDefault="00D076FB" w:rsidP="00042C3A">
      <w:pPr>
        <w:spacing w:line="276" w:lineRule="auto"/>
        <w:jc w:val="both"/>
        <w:rPr>
          <w:rFonts w:cs="Arial"/>
        </w:rPr>
      </w:pPr>
      <w:r w:rsidRPr="00BF585A">
        <w:rPr>
          <w:rFonts w:cs="Arial"/>
        </w:rPr>
        <w:t xml:space="preserve">If you make a formal request, we will respond to acknowledge your request and will first require you to prove your identity. We may also ask you for information about any specific information you are seeking to help us make sure we meet your request fully and speed up the process. </w:t>
      </w:r>
    </w:p>
    <w:p w14:paraId="5C76C74A" w14:textId="77777777" w:rsidR="00D076FB" w:rsidRPr="00BF585A" w:rsidRDefault="00D076FB" w:rsidP="00042C3A">
      <w:pPr>
        <w:spacing w:line="276" w:lineRule="auto"/>
        <w:jc w:val="both"/>
        <w:rPr>
          <w:rFonts w:cs="Arial"/>
        </w:rPr>
      </w:pPr>
      <w:r w:rsidRPr="00BF585A">
        <w:rPr>
          <w:rFonts w:cs="Arial"/>
        </w:rPr>
        <w:t>If you agree, we will try to deal with your request informally, for example by providing you with the specific information you need over the telephone.</w:t>
      </w:r>
    </w:p>
    <w:p w14:paraId="53C849BC" w14:textId="77777777" w:rsidR="00D076FB" w:rsidRPr="00BF585A" w:rsidRDefault="00D076FB" w:rsidP="00042C3A">
      <w:pPr>
        <w:spacing w:line="276" w:lineRule="auto"/>
        <w:jc w:val="both"/>
        <w:rPr>
          <w:rFonts w:cs="Arial"/>
        </w:rPr>
      </w:pPr>
      <w:r w:rsidRPr="00BF585A">
        <w:rPr>
          <w:rFonts w:cs="Arial"/>
        </w:rPr>
        <w:t>We will provide you the information that you are entitled to as soon as possible and without unreasonable delay and at the latest within one month of your identity been verified by us.</w:t>
      </w:r>
    </w:p>
    <w:p w14:paraId="45C181B2" w14:textId="77777777" w:rsidR="00D076FB" w:rsidRPr="00BF585A" w:rsidRDefault="00D076FB" w:rsidP="00042C3A">
      <w:pPr>
        <w:spacing w:line="276" w:lineRule="auto"/>
        <w:jc w:val="both"/>
        <w:rPr>
          <w:rFonts w:cs="Arial"/>
        </w:rPr>
      </w:pPr>
      <w:r w:rsidRPr="00BF585A">
        <w:rPr>
          <w:rFonts w:cs="Arial"/>
        </w:rPr>
        <w:t>In exceptional cases we may extend the period of compliance by a further two months if the request(s) are complex or numerous. If this is the case, we will inform you within one month of the receipt of the request and explain why the extension is necessary.</w:t>
      </w:r>
    </w:p>
    <w:p w14:paraId="2B995FAF" w14:textId="05D3A241" w:rsidR="00D076FB" w:rsidRPr="00BF585A" w:rsidRDefault="00D076FB" w:rsidP="00042C3A">
      <w:pPr>
        <w:spacing w:line="276" w:lineRule="auto"/>
        <w:jc w:val="both"/>
        <w:rPr>
          <w:rFonts w:cs="Arial"/>
        </w:rPr>
      </w:pPr>
      <w:r w:rsidRPr="00BF585A">
        <w:rPr>
          <w:rFonts w:cs="Arial"/>
        </w:rPr>
        <w:t xml:space="preserve">There is no charge made for this right of this access by </w:t>
      </w:r>
      <w:r w:rsidR="00D70352" w:rsidRPr="00BF585A">
        <w:rPr>
          <w:rFonts w:cs="Arial"/>
        </w:rPr>
        <w:t>CancerCare</w:t>
      </w:r>
      <w:r w:rsidRPr="00BF585A">
        <w:rPr>
          <w:rFonts w:cs="Arial"/>
        </w:rPr>
        <w:t>.</w:t>
      </w:r>
    </w:p>
    <w:p w14:paraId="19F1D1BD" w14:textId="20C3194B" w:rsidR="00D076FB" w:rsidRPr="00BF585A" w:rsidRDefault="00D076FB" w:rsidP="00042C3A">
      <w:pPr>
        <w:spacing w:line="276" w:lineRule="auto"/>
        <w:jc w:val="both"/>
        <w:rPr>
          <w:rFonts w:cs="Arial"/>
        </w:rPr>
      </w:pPr>
      <w:r w:rsidRPr="00BF585A">
        <w:rPr>
          <w:rFonts w:cs="Arial"/>
        </w:rPr>
        <w:t xml:space="preserve">To make a request to </w:t>
      </w:r>
      <w:r w:rsidR="00D70352" w:rsidRPr="00BF585A">
        <w:rPr>
          <w:rFonts w:cs="Arial"/>
        </w:rPr>
        <w:t>CancerCare</w:t>
      </w:r>
      <w:r w:rsidRPr="00BF585A">
        <w:rPr>
          <w:rFonts w:cs="Arial"/>
        </w:rPr>
        <w:t xml:space="preserve"> for any personal information we may hold we would ask that you contact our Data Protection Officer</w:t>
      </w:r>
      <w:r w:rsidR="00530190" w:rsidRPr="00BF585A">
        <w:rPr>
          <w:rFonts w:cs="Arial"/>
        </w:rPr>
        <w:t>, see contact details above.</w:t>
      </w:r>
    </w:p>
    <w:p w14:paraId="6D07FAC7" w14:textId="77777777" w:rsidR="00D076FB" w:rsidRDefault="00D076FB" w:rsidP="00042C3A">
      <w:pPr>
        <w:pStyle w:val="Heading2"/>
        <w:spacing w:line="276" w:lineRule="auto"/>
        <w:jc w:val="both"/>
        <w:rPr>
          <w:rFonts w:cs="Arial"/>
        </w:rPr>
      </w:pPr>
      <w:bookmarkStart w:id="8" w:name="_Toc526345224"/>
      <w:bookmarkStart w:id="9" w:name="_Toc527382712"/>
      <w:bookmarkStart w:id="10" w:name="_Toc201743403"/>
      <w:r w:rsidRPr="00BF585A">
        <w:rPr>
          <w:rFonts w:cs="Arial"/>
        </w:rPr>
        <w:t>You have the right to ask us to correct inaccurate personal information</w:t>
      </w:r>
      <w:bookmarkEnd w:id="8"/>
      <w:bookmarkEnd w:id="9"/>
      <w:bookmarkEnd w:id="10"/>
    </w:p>
    <w:p w14:paraId="750C6F22" w14:textId="77777777" w:rsidR="00A72294" w:rsidRPr="00A72294" w:rsidRDefault="00A72294" w:rsidP="00A72294">
      <w:pPr>
        <w:spacing w:after="0"/>
      </w:pPr>
    </w:p>
    <w:p w14:paraId="662C8A32" w14:textId="77777777" w:rsidR="00D076FB" w:rsidRDefault="00D076FB" w:rsidP="00042C3A">
      <w:pPr>
        <w:spacing w:line="276" w:lineRule="auto"/>
        <w:jc w:val="both"/>
        <w:rPr>
          <w:rFonts w:cs="Arial"/>
        </w:rPr>
      </w:pPr>
      <w:r w:rsidRPr="00BF585A">
        <w:rPr>
          <w:rFonts w:cs="Arial"/>
        </w:rPr>
        <w:t>If you believe information we hold about you to be inaccurate or incomplete, you can ask us to correct it or complete it at any time e.g. the spelling of your name or your contact information.</w:t>
      </w:r>
    </w:p>
    <w:p w14:paraId="25ABAC18" w14:textId="60AF275D" w:rsidR="00A72294" w:rsidRDefault="00A72294" w:rsidP="00A72294">
      <w:pPr>
        <w:pStyle w:val="Heading2"/>
      </w:pPr>
      <w:bookmarkStart w:id="11" w:name="_Toc201743404"/>
      <w:r w:rsidRPr="00A72294">
        <w:t>You have the right to object and restrict the processing of your personal information</w:t>
      </w:r>
      <w:bookmarkEnd w:id="11"/>
      <w:r w:rsidRPr="00A72294">
        <w:t xml:space="preserve"> </w:t>
      </w:r>
    </w:p>
    <w:p w14:paraId="02718100" w14:textId="77777777" w:rsidR="00A72294" w:rsidRPr="00A72294" w:rsidRDefault="00A72294" w:rsidP="00A72294">
      <w:pPr>
        <w:spacing w:after="0"/>
      </w:pPr>
    </w:p>
    <w:p w14:paraId="0B62AC84" w14:textId="3A861538" w:rsidR="00A72294" w:rsidRPr="00A72294" w:rsidRDefault="00A72294" w:rsidP="00A72294">
      <w:pPr>
        <w:spacing w:line="276" w:lineRule="auto"/>
        <w:jc w:val="both"/>
        <w:rPr>
          <w:rFonts w:cs="Arial"/>
        </w:rPr>
      </w:pPr>
      <w:r w:rsidRPr="00A72294">
        <w:rPr>
          <w:rFonts w:cs="Arial"/>
        </w:rPr>
        <w:t xml:space="preserve">You also have the right to ask for our processing of your personal data to be restricted. For example, if you are contesting the accuracy of data we are using about you. In such case we will restrict our processing while we verify the accuracy of the data that we hold. </w:t>
      </w:r>
    </w:p>
    <w:p w14:paraId="6D00EADD" w14:textId="63810344" w:rsidR="00A72294" w:rsidRPr="00BF585A" w:rsidRDefault="00A72294" w:rsidP="00A72294">
      <w:pPr>
        <w:spacing w:line="276" w:lineRule="auto"/>
        <w:jc w:val="both"/>
        <w:rPr>
          <w:rFonts w:cs="Arial"/>
        </w:rPr>
      </w:pPr>
      <w:r w:rsidRPr="00A72294">
        <w:rPr>
          <w:rFonts w:cs="Arial"/>
        </w:rPr>
        <w:t xml:space="preserve">You also have the right to object to the processing of your personal information in certain circumstances.  </w:t>
      </w:r>
    </w:p>
    <w:p w14:paraId="078947F8" w14:textId="77777777" w:rsidR="00D076FB" w:rsidRDefault="00D076FB" w:rsidP="00042C3A">
      <w:pPr>
        <w:pStyle w:val="Heading2"/>
        <w:spacing w:line="276" w:lineRule="auto"/>
        <w:jc w:val="both"/>
        <w:rPr>
          <w:rFonts w:cs="Arial"/>
        </w:rPr>
      </w:pPr>
      <w:bookmarkStart w:id="12" w:name="_Toc201743405"/>
      <w:r w:rsidRPr="00BF585A">
        <w:rPr>
          <w:rFonts w:cs="Arial"/>
        </w:rPr>
        <w:t>You can ask for certain information about you to be deleted</w:t>
      </w:r>
      <w:bookmarkEnd w:id="12"/>
    </w:p>
    <w:p w14:paraId="63828AA1" w14:textId="77777777" w:rsidR="00A72294" w:rsidRPr="00A72294" w:rsidRDefault="00A72294" w:rsidP="00A72294">
      <w:pPr>
        <w:spacing w:after="0"/>
      </w:pPr>
    </w:p>
    <w:p w14:paraId="389AB2E9" w14:textId="30A6F80D" w:rsidR="00D076FB" w:rsidRPr="00BF585A" w:rsidRDefault="00D076FB" w:rsidP="00042C3A">
      <w:pPr>
        <w:spacing w:line="276" w:lineRule="auto"/>
        <w:jc w:val="both"/>
        <w:rPr>
          <w:rFonts w:cs="Arial"/>
        </w:rPr>
      </w:pPr>
      <w:r w:rsidRPr="00BF585A">
        <w:rPr>
          <w:rFonts w:cs="Arial"/>
        </w:rPr>
        <w:t>You can also ask for certain information about you to be deleted</w:t>
      </w:r>
      <w:r w:rsidR="00530190" w:rsidRPr="00BF585A">
        <w:rPr>
          <w:rFonts w:cs="Arial"/>
        </w:rPr>
        <w:t>, f</w:t>
      </w:r>
      <w:r w:rsidRPr="00BF585A">
        <w:rPr>
          <w:rFonts w:cs="Arial"/>
        </w:rPr>
        <w:t xml:space="preserve">or example, if you are moving out of the area. </w:t>
      </w:r>
    </w:p>
    <w:p w14:paraId="21CE68DE" w14:textId="615B1A35" w:rsidR="00D076FB" w:rsidRPr="00BF585A" w:rsidRDefault="00D076FB" w:rsidP="00042C3A">
      <w:pPr>
        <w:spacing w:line="276" w:lineRule="auto"/>
        <w:jc w:val="both"/>
        <w:rPr>
          <w:rFonts w:cs="Arial"/>
        </w:rPr>
      </w:pPr>
      <w:r w:rsidRPr="00BF585A">
        <w:rPr>
          <w:rFonts w:cs="Arial"/>
        </w:rPr>
        <w:t xml:space="preserve">In certain cases, we will be unable to delete </w:t>
      </w:r>
      <w:r w:rsidR="00530190" w:rsidRPr="00BF585A">
        <w:rPr>
          <w:rFonts w:cs="Arial"/>
        </w:rPr>
        <w:t xml:space="preserve">all </w:t>
      </w:r>
      <w:r w:rsidRPr="00BF585A">
        <w:rPr>
          <w:rFonts w:cs="Arial"/>
        </w:rPr>
        <w:t>your information if there are statutory grounds</w:t>
      </w:r>
      <w:r w:rsidR="00530190" w:rsidRPr="00BF585A">
        <w:rPr>
          <w:rFonts w:cs="Arial"/>
        </w:rPr>
        <w:t xml:space="preserve"> that require us</w:t>
      </w:r>
      <w:r w:rsidRPr="00BF585A">
        <w:rPr>
          <w:rFonts w:cs="Arial"/>
        </w:rPr>
        <w:t xml:space="preserve"> to retain it (i.e. HMRC or other legal requirements).</w:t>
      </w:r>
    </w:p>
    <w:p w14:paraId="32DAF435" w14:textId="77777777" w:rsidR="00D70352" w:rsidRDefault="00D076FB" w:rsidP="00042C3A">
      <w:pPr>
        <w:pStyle w:val="Heading2"/>
        <w:spacing w:line="276" w:lineRule="auto"/>
        <w:jc w:val="both"/>
        <w:rPr>
          <w:rFonts w:cs="Arial"/>
        </w:rPr>
      </w:pPr>
      <w:bookmarkStart w:id="13" w:name="_Toc201743406"/>
      <w:r w:rsidRPr="00BF585A">
        <w:rPr>
          <w:rFonts w:cs="Arial"/>
        </w:rPr>
        <w:t>You have the right to data portability</w:t>
      </w:r>
      <w:bookmarkEnd w:id="13"/>
    </w:p>
    <w:p w14:paraId="080CFA17" w14:textId="77777777" w:rsidR="00A72294" w:rsidRPr="00A72294" w:rsidRDefault="00A72294" w:rsidP="00A72294">
      <w:pPr>
        <w:spacing w:after="0"/>
      </w:pPr>
    </w:p>
    <w:p w14:paraId="4C362BA2" w14:textId="3DF9CA84" w:rsidR="00D70352" w:rsidRPr="00BF585A" w:rsidRDefault="00D70352" w:rsidP="00042C3A">
      <w:pPr>
        <w:spacing w:line="276" w:lineRule="auto"/>
        <w:jc w:val="both"/>
        <w:rPr>
          <w:rFonts w:eastAsiaTheme="majorEastAsia" w:cs="Arial"/>
          <w:color w:val="2E74B5" w:themeColor="accent1" w:themeShade="BF"/>
        </w:rPr>
      </w:pPr>
      <w:r w:rsidRPr="00BF585A">
        <w:rPr>
          <w:rFonts w:cs="Arial"/>
          <w:lang w:val="en" w:eastAsia="en-GB"/>
        </w:rPr>
        <w:lastRenderedPageBreak/>
        <w:t>The right to data portability allows you to obtain and reuse your personal data for your own purposes across different services.</w:t>
      </w:r>
    </w:p>
    <w:p w14:paraId="65D58203" w14:textId="77777777" w:rsidR="00D70352" w:rsidRPr="00BF585A" w:rsidRDefault="00D70352" w:rsidP="00042C3A">
      <w:pPr>
        <w:spacing w:after="240" w:line="276" w:lineRule="auto"/>
        <w:jc w:val="both"/>
        <w:rPr>
          <w:rFonts w:eastAsia="Times New Roman" w:cs="Arial"/>
          <w:color w:val="000000"/>
          <w:lang w:val="en" w:eastAsia="en-GB"/>
        </w:rPr>
      </w:pPr>
      <w:r w:rsidRPr="00BF585A">
        <w:rPr>
          <w:rFonts w:eastAsia="Times New Roman" w:cs="Arial"/>
          <w:color w:val="000000"/>
          <w:lang w:val="en" w:eastAsia="en-GB"/>
        </w:rPr>
        <w:t>The right to data portability only applies:</w:t>
      </w:r>
    </w:p>
    <w:p w14:paraId="4AE990BE" w14:textId="77777777" w:rsidR="00D70352" w:rsidRPr="00BF585A" w:rsidRDefault="00D70352" w:rsidP="00042C3A">
      <w:pPr>
        <w:pStyle w:val="ListParagraph"/>
        <w:numPr>
          <w:ilvl w:val="0"/>
          <w:numId w:val="15"/>
        </w:numPr>
        <w:spacing w:before="100" w:beforeAutospacing="1" w:after="100" w:afterAutospacing="1" w:line="276" w:lineRule="auto"/>
        <w:jc w:val="both"/>
        <w:rPr>
          <w:rFonts w:eastAsia="Times New Roman" w:cs="Arial"/>
          <w:color w:val="000000"/>
          <w:lang w:val="en" w:eastAsia="en-GB"/>
        </w:rPr>
      </w:pPr>
      <w:r w:rsidRPr="00BF585A">
        <w:rPr>
          <w:rFonts w:eastAsia="Times New Roman" w:cs="Arial"/>
          <w:color w:val="000000"/>
          <w:lang w:val="en" w:eastAsia="en-GB"/>
        </w:rPr>
        <w:t xml:space="preserve">to personal data that you have provided to a </w:t>
      </w:r>
      <w:proofErr w:type="gramStart"/>
      <w:r w:rsidRPr="00BF585A">
        <w:rPr>
          <w:rFonts w:eastAsia="Times New Roman" w:cs="Arial"/>
          <w:color w:val="000000"/>
          <w:lang w:val="en" w:eastAsia="en-GB"/>
        </w:rPr>
        <w:t>controller;</w:t>
      </w:r>
      <w:proofErr w:type="gramEnd"/>
    </w:p>
    <w:p w14:paraId="7D62B930" w14:textId="77777777" w:rsidR="00D70352" w:rsidRPr="00BF585A" w:rsidRDefault="00D70352" w:rsidP="00042C3A">
      <w:pPr>
        <w:pStyle w:val="ListParagraph"/>
        <w:numPr>
          <w:ilvl w:val="0"/>
          <w:numId w:val="15"/>
        </w:numPr>
        <w:spacing w:before="100" w:beforeAutospacing="1" w:after="100" w:afterAutospacing="1" w:line="276" w:lineRule="auto"/>
        <w:jc w:val="both"/>
        <w:rPr>
          <w:rFonts w:eastAsia="Times New Roman" w:cs="Arial"/>
          <w:color w:val="000000"/>
          <w:lang w:val="en" w:eastAsia="en-GB"/>
        </w:rPr>
      </w:pPr>
      <w:r w:rsidRPr="00BF585A">
        <w:rPr>
          <w:rFonts w:eastAsia="Times New Roman" w:cs="Arial"/>
          <w:color w:val="000000"/>
          <w:lang w:val="en" w:eastAsia="en-GB"/>
        </w:rPr>
        <w:t>where the processing is based on your consent or for the performance of a contract; and</w:t>
      </w:r>
    </w:p>
    <w:p w14:paraId="4F67636B" w14:textId="77777777" w:rsidR="00D70352" w:rsidRPr="00BF585A" w:rsidRDefault="00D70352" w:rsidP="00042C3A">
      <w:pPr>
        <w:pStyle w:val="ListParagraph"/>
        <w:numPr>
          <w:ilvl w:val="0"/>
          <w:numId w:val="15"/>
        </w:numPr>
        <w:spacing w:before="100" w:beforeAutospacing="1" w:after="100" w:afterAutospacing="1" w:line="276" w:lineRule="auto"/>
        <w:jc w:val="both"/>
        <w:rPr>
          <w:rFonts w:eastAsia="Times New Roman" w:cs="Arial"/>
          <w:color w:val="000000"/>
          <w:lang w:val="en" w:eastAsia="en-GB"/>
        </w:rPr>
      </w:pPr>
      <w:r w:rsidRPr="00BF585A">
        <w:rPr>
          <w:rFonts w:eastAsia="Times New Roman" w:cs="Arial"/>
          <w:color w:val="000000"/>
          <w:lang w:val="en" w:eastAsia="en-GB"/>
        </w:rPr>
        <w:t>when processing is carried out by automated means.</w:t>
      </w:r>
    </w:p>
    <w:p w14:paraId="2E5EC4D1" w14:textId="6DA73D0A" w:rsidR="00D076FB" w:rsidRDefault="00D076FB" w:rsidP="00042C3A">
      <w:pPr>
        <w:pStyle w:val="Heading2"/>
        <w:spacing w:line="276" w:lineRule="auto"/>
        <w:jc w:val="both"/>
        <w:rPr>
          <w:rFonts w:cs="Arial"/>
        </w:rPr>
      </w:pPr>
      <w:bookmarkStart w:id="14" w:name="_Toc201743407"/>
      <w:r w:rsidRPr="00BF585A">
        <w:rPr>
          <w:rFonts w:cs="Arial"/>
        </w:rPr>
        <w:t>You have the right to ask us not to process your personal data</w:t>
      </w:r>
      <w:bookmarkEnd w:id="14"/>
      <w:r w:rsidRPr="00BF585A">
        <w:rPr>
          <w:rFonts w:cs="Arial"/>
        </w:rPr>
        <w:t xml:space="preserve"> </w:t>
      </w:r>
    </w:p>
    <w:p w14:paraId="02565BD2" w14:textId="77777777" w:rsidR="00A72294" w:rsidRPr="00A72294" w:rsidRDefault="00A72294" w:rsidP="00A72294">
      <w:pPr>
        <w:spacing w:after="0"/>
      </w:pPr>
    </w:p>
    <w:p w14:paraId="3B8420AA" w14:textId="0EA4E324" w:rsidR="0001255A" w:rsidRPr="00BF585A" w:rsidRDefault="0001255A" w:rsidP="00042C3A">
      <w:pPr>
        <w:spacing w:line="276" w:lineRule="auto"/>
        <w:jc w:val="both"/>
        <w:rPr>
          <w:rFonts w:cs="Arial"/>
        </w:rPr>
      </w:pPr>
      <w:r w:rsidRPr="00BF585A">
        <w:rPr>
          <w:rFonts w:cs="Arial"/>
        </w:rPr>
        <w:t xml:space="preserve">It is always your decision as to whether you want to receive information about our </w:t>
      </w:r>
      <w:r w:rsidR="00530190" w:rsidRPr="00BF585A">
        <w:rPr>
          <w:rFonts w:cs="Arial"/>
        </w:rPr>
        <w:t xml:space="preserve">valuable </w:t>
      </w:r>
      <w:r w:rsidRPr="00BF585A">
        <w:rPr>
          <w:rFonts w:cs="Arial"/>
        </w:rPr>
        <w:t>work, how we raise funds and the ways you can get involved. If you do not want us to use your personal infor</w:t>
      </w:r>
      <w:r w:rsidR="00EF7B80">
        <w:rPr>
          <w:rFonts w:cs="Arial"/>
        </w:rPr>
        <w:t>m</w:t>
      </w:r>
      <w:r w:rsidRPr="00BF585A">
        <w:rPr>
          <w:rFonts w:cs="Arial"/>
        </w:rPr>
        <w:t xml:space="preserve">ation in these </w:t>
      </w:r>
      <w:r w:rsidR="00290B7F" w:rsidRPr="00BF585A">
        <w:rPr>
          <w:rFonts w:cs="Arial"/>
        </w:rPr>
        <w:t xml:space="preserve">ways </w:t>
      </w:r>
      <w:r w:rsidRPr="00BF585A">
        <w:rPr>
          <w:rFonts w:cs="Arial"/>
        </w:rPr>
        <w:t xml:space="preserve">please </w:t>
      </w:r>
      <w:r w:rsidR="00530190" w:rsidRPr="00BF585A">
        <w:rPr>
          <w:rFonts w:cs="Arial"/>
        </w:rPr>
        <w:t>contact us.</w:t>
      </w:r>
    </w:p>
    <w:p w14:paraId="56E5DDDE" w14:textId="5092C455" w:rsidR="0001255A" w:rsidRPr="00BF585A" w:rsidRDefault="0001255A" w:rsidP="00042C3A">
      <w:pPr>
        <w:spacing w:line="276" w:lineRule="auto"/>
        <w:jc w:val="both"/>
        <w:rPr>
          <w:rFonts w:cs="Arial"/>
        </w:rPr>
      </w:pPr>
      <w:r w:rsidRPr="00BF585A">
        <w:rPr>
          <w:rFonts w:cs="Arial"/>
        </w:rPr>
        <w:t xml:space="preserve">You may opt out of </w:t>
      </w:r>
      <w:r w:rsidR="00290B7F" w:rsidRPr="00BF585A">
        <w:rPr>
          <w:rFonts w:cs="Arial"/>
        </w:rPr>
        <w:t xml:space="preserve">any of </w:t>
      </w:r>
      <w:r w:rsidRPr="00BF585A">
        <w:rPr>
          <w:rFonts w:cs="Arial"/>
        </w:rPr>
        <w:t xml:space="preserve">our marketing at any time by clicking the ‘unsubscribe’ link at the end of our marketing </w:t>
      </w:r>
      <w:r w:rsidR="00290B7F" w:rsidRPr="00BF585A">
        <w:rPr>
          <w:rFonts w:cs="Arial"/>
        </w:rPr>
        <w:t>communications</w:t>
      </w:r>
      <w:r w:rsidRPr="00BF585A">
        <w:rPr>
          <w:rFonts w:cs="Arial"/>
        </w:rPr>
        <w:t>.</w:t>
      </w:r>
    </w:p>
    <w:p w14:paraId="561695F8" w14:textId="21C1B733" w:rsidR="0001255A" w:rsidRPr="00BF585A" w:rsidRDefault="0001255A" w:rsidP="00042C3A">
      <w:pPr>
        <w:spacing w:line="276" w:lineRule="auto"/>
        <w:jc w:val="both"/>
        <w:rPr>
          <w:rFonts w:cs="Arial"/>
        </w:rPr>
      </w:pPr>
      <w:r w:rsidRPr="00BF585A">
        <w:rPr>
          <w:rFonts w:cs="Arial"/>
        </w:rPr>
        <w:t xml:space="preserve">You can also change any of your contact preferences at any time by calling 01524 381820 or email us at </w:t>
      </w:r>
      <w:hyperlink r:id="rId10" w:history="1">
        <w:r w:rsidRPr="00BF585A">
          <w:rPr>
            <w:rStyle w:val="Hyperlink"/>
            <w:rFonts w:cs="Arial"/>
          </w:rPr>
          <w:t>fundraising@cancercare.org.uk</w:t>
        </w:r>
      </w:hyperlink>
    </w:p>
    <w:p w14:paraId="70455967" w14:textId="77777777" w:rsidR="007275D5" w:rsidRDefault="007275D5" w:rsidP="00042C3A">
      <w:pPr>
        <w:pStyle w:val="Heading1"/>
        <w:spacing w:line="276" w:lineRule="auto"/>
        <w:jc w:val="both"/>
        <w:rPr>
          <w:rFonts w:cs="Arial"/>
        </w:rPr>
      </w:pPr>
      <w:bookmarkStart w:id="15" w:name="_Toc201743408"/>
      <w:r w:rsidRPr="00BF585A">
        <w:rPr>
          <w:rFonts w:cs="Arial"/>
        </w:rPr>
        <w:t>Lawful basis for processing</w:t>
      </w:r>
      <w:bookmarkEnd w:id="6"/>
      <w:bookmarkEnd w:id="7"/>
      <w:bookmarkEnd w:id="15"/>
    </w:p>
    <w:p w14:paraId="03143D1F" w14:textId="77777777" w:rsidR="00EF7B80" w:rsidRPr="00EF7B80" w:rsidRDefault="00EF7B80" w:rsidP="00EF7B80">
      <w:pPr>
        <w:spacing w:after="0"/>
      </w:pPr>
    </w:p>
    <w:p w14:paraId="2F83C79E" w14:textId="77777777" w:rsidR="007275D5" w:rsidRPr="00BF585A" w:rsidRDefault="007275D5">
      <w:pPr>
        <w:spacing w:line="276" w:lineRule="auto"/>
        <w:jc w:val="both"/>
        <w:rPr>
          <w:rFonts w:cs="Arial"/>
        </w:rPr>
      </w:pPr>
      <w:r w:rsidRPr="00BF585A">
        <w:rPr>
          <w:rFonts w:cs="Arial"/>
        </w:rPr>
        <w:t>We must have a lawful basis for processing your information; this will vary on the circumstances of why we process and how we use your information, but typical examples include:</w:t>
      </w:r>
    </w:p>
    <w:p w14:paraId="6D8DD455" w14:textId="2FFA1B09" w:rsidR="007275D5" w:rsidRPr="00BF585A" w:rsidRDefault="007275D5" w:rsidP="00042C3A">
      <w:pPr>
        <w:pStyle w:val="ListParagraph"/>
        <w:numPr>
          <w:ilvl w:val="0"/>
          <w:numId w:val="9"/>
        </w:numPr>
        <w:spacing w:line="276" w:lineRule="auto"/>
        <w:jc w:val="both"/>
        <w:rPr>
          <w:rFonts w:cs="Arial"/>
        </w:rPr>
      </w:pPr>
      <w:r w:rsidRPr="00BF585A">
        <w:rPr>
          <w:rFonts w:cs="Arial"/>
        </w:rPr>
        <w:t xml:space="preserve">the activities are within our legitimate interests as a charity that provides </w:t>
      </w:r>
      <w:r w:rsidR="00E97BEE" w:rsidRPr="00BF585A">
        <w:rPr>
          <w:rFonts w:cs="Arial"/>
        </w:rPr>
        <w:t xml:space="preserve">support and </w:t>
      </w:r>
      <w:r w:rsidRPr="00BF585A">
        <w:rPr>
          <w:rFonts w:cs="Arial"/>
        </w:rPr>
        <w:t>care,</w:t>
      </w:r>
    </w:p>
    <w:p w14:paraId="7517BC35" w14:textId="7817E839" w:rsidR="007275D5" w:rsidRPr="00BF585A" w:rsidRDefault="007275D5" w:rsidP="00042C3A">
      <w:pPr>
        <w:pStyle w:val="ListParagraph"/>
        <w:numPr>
          <w:ilvl w:val="0"/>
          <w:numId w:val="9"/>
        </w:numPr>
        <w:spacing w:line="276" w:lineRule="auto"/>
        <w:jc w:val="both"/>
        <w:rPr>
          <w:rFonts w:cs="Arial"/>
        </w:rPr>
      </w:pPr>
      <w:r w:rsidRPr="00BF585A">
        <w:rPr>
          <w:rFonts w:cs="Arial"/>
        </w:rPr>
        <w:t xml:space="preserve">the processing is necessary for compliance with </w:t>
      </w:r>
      <w:r w:rsidR="00290B7F" w:rsidRPr="00BF585A">
        <w:rPr>
          <w:rFonts w:cs="Arial"/>
        </w:rPr>
        <w:t>certain</w:t>
      </w:r>
      <w:r w:rsidRPr="00BF585A">
        <w:rPr>
          <w:rFonts w:cs="Arial"/>
        </w:rPr>
        <w:t xml:space="preserve"> legal obligation</w:t>
      </w:r>
      <w:r w:rsidR="00290B7F" w:rsidRPr="00BF585A">
        <w:rPr>
          <w:rFonts w:cs="Arial"/>
        </w:rPr>
        <w:t>s</w:t>
      </w:r>
      <w:r w:rsidRPr="00BF585A">
        <w:rPr>
          <w:rFonts w:cs="Arial"/>
        </w:rPr>
        <w:t xml:space="preserve"> to which we are subject e.g. we must provide certain contact information and other details about our services to HMRC and the Charities Commission,</w:t>
      </w:r>
    </w:p>
    <w:p w14:paraId="2A9C3CDC" w14:textId="77777777" w:rsidR="007275D5" w:rsidRPr="00BF585A" w:rsidRDefault="007275D5" w:rsidP="00042C3A">
      <w:pPr>
        <w:pStyle w:val="ListParagraph"/>
        <w:numPr>
          <w:ilvl w:val="0"/>
          <w:numId w:val="9"/>
        </w:numPr>
        <w:spacing w:line="276" w:lineRule="auto"/>
        <w:jc w:val="both"/>
        <w:rPr>
          <w:rFonts w:cs="Arial"/>
        </w:rPr>
      </w:pPr>
      <w:r w:rsidRPr="00BF585A">
        <w:rPr>
          <w:rFonts w:cs="Arial"/>
        </w:rPr>
        <w:t>the processing is necessary for us to perform a task in the public interest or for our official functions, and the task or function has a clear basis in law,</w:t>
      </w:r>
    </w:p>
    <w:p w14:paraId="46D78449" w14:textId="2CB31C40" w:rsidR="007275D5" w:rsidRPr="00BF585A" w:rsidRDefault="007275D5" w:rsidP="00042C3A">
      <w:pPr>
        <w:pStyle w:val="ListParagraph"/>
        <w:numPr>
          <w:ilvl w:val="0"/>
          <w:numId w:val="9"/>
        </w:numPr>
        <w:spacing w:line="276" w:lineRule="auto"/>
        <w:jc w:val="both"/>
        <w:rPr>
          <w:rFonts w:cs="Arial"/>
        </w:rPr>
      </w:pPr>
      <w:r w:rsidRPr="00BF585A">
        <w:rPr>
          <w:rFonts w:cs="Arial"/>
        </w:rPr>
        <w:t xml:space="preserve">the processing is necessary for a contract we have with the individual, or because they have asked </w:t>
      </w:r>
      <w:r w:rsidR="00290B7F" w:rsidRPr="00BF585A">
        <w:rPr>
          <w:rFonts w:cs="Arial"/>
        </w:rPr>
        <w:t xml:space="preserve">us or </w:t>
      </w:r>
      <w:r w:rsidRPr="00BF585A">
        <w:rPr>
          <w:rFonts w:cs="Arial"/>
        </w:rPr>
        <w:t xml:space="preserve">you to take specific steps before </w:t>
      </w:r>
      <w:proofErr w:type="gramStart"/>
      <w:r w:rsidRPr="00BF585A">
        <w:rPr>
          <w:rFonts w:cs="Arial"/>
        </w:rPr>
        <w:t>entering into</w:t>
      </w:r>
      <w:proofErr w:type="gramEnd"/>
      <w:r w:rsidRPr="00BF585A">
        <w:rPr>
          <w:rFonts w:cs="Arial"/>
        </w:rPr>
        <w:t xml:space="preserve"> a contract,</w:t>
      </w:r>
    </w:p>
    <w:p w14:paraId="54FABF7B" w14:textId="4B119DF4" w:rsidR="007275D5" w:rsidRPr="00BF585A" w:rsidRDefault="007275D5" w:rsidP="00042C3A">
      <w:pPr>
        <w:pStyle w:val="ListParagraph"/>
        <w:numPr>
          <w:ilvl w:val="0"/>
          <w:numId w:val="9"/>
        </w:numPr>
        <w:spacing w:line="276" w:lineRule="auto"/>
        <w:jc w:val="both"/>
        <w:rPr>
          <w:rFonts w:cs="Arial"/>
        </w:rPr>
      </w:pPr>
      <w:r w:rsidRPr="00BF585A">
        <w:rPr>
          <w:rFonts w:cs="Arial"/>
        </w:rPr>
        <w:t>you have given consent for us to process the information</w:t>
      </w:r>
      <w:r w:rsidR="00290B7F" w:rsidRPr="00BF585A">
        <w:rPr>
          <w:rFonts w:cs="Arial"/>
        </w:rPr>
        <w:t>,</w:t>
      </w:r>
    </w:p>
    <w:p w14:paraId="3290BF28" w14:textId="77777777" w:rsidR="007275D5" w:rsidRPr="00BF585A" w:rsidRDefault="007275D5" w:rsidP="00042C3A">
      <w:pPr>
        <w:pStyle w:val="ListParagraph"/>
        <w:numPr>
          <w:ilvl w:val="0"/>
          <w:numId w:val="9"/>
        </w:numPr>
        <w:spacing w:line="276" w:lineRule="auto"/>
        <w:jc w:val="both"/>
        <w:rPr>
          <w:rFonts w:cs="Arial"/>
        </w:rPr>
      </w:pPr>
      <w:r w:rsidRPr="00BF585A">
        <w:rPr>
          <w:rFonts w:cs="Arial"/>
        </w:rPr>
        <w:t>to protect vital interests e.g. the processing is necessary to protect someone’s life.</w:t>
      </w:r>
    </w:p>
    <w:p w14:paraId="76022377" w14:textId="77777777" w:rsidR="007275D5" w:rsidRDefault="007275D5">
      <w:pPr>
        <w:spacing w:line="276" w:lineRule="auto"/>
        <w:jc w:val="both"/>
        <w:rPr>
          <w:rFonts w:cs="Arial"/>
        </w:rPr>
      </w:pPr>
      <w:r w:rsidRPr="00BF585A">
        <w:rPr>
          <w:rFonts w:cs="Arial"/>
        </w:rPr>
        <w:t xml:space="preserve">If we process any special categories of information i.e. information revealing racial or ethnic origin, political opinions, religious or philosophical beliefs or trade union membership, processing of genetic or biometric data for the purpose of uniquely identifying individuals, health data, or data concerning your sex life or sexual orientation, we must have a further lawful basis for the processing. </w:t>
      </w:r>
    </w:p>
    <w:p w14:paraId="438FEE75" w14:textId="3F74F214" w:rsidR="005726F7" w:rsidRPr="00BF585A" w:rsidRDefault="005726F7">
      <w:pPr>
        <w:spacing w:line="276" w:lineRule="auto"/>
        <w:jc w:val="both"/>
        <w:rPr>
          <w:rFonts w:cs="Arial"/>
        </w:rPr>
      </w:pPr>
      <w:r w:rsidRPr="005726F7">
        <w:rPr>
          <w:rFonts w:cs="Arial"/>
        </w:rPr>
        <w:t>Where we are required to collect special category data about you (see below) we will use the following lawful bases of the UK GDPR which permits us to process special category data:</w:t>
      </w:r>
    </w:p>
    <w:p w14:paraId="04302CCE" w14:textId="77777777" w:rsidR="0050756E" w:rsidRDefault="0050756E" w:rsidP="001709AC">
      <w:pPr>
        <w:pStyle w:val="ListParagraph"/>
        <w:numPr>
          <w:ilvl w:val="0"/>
          <w:numId w:val="16"/>
        </w:numPr>
        <w:spacing w:line="276" w:lineRule="auto"/>
        <w:ind w:left="426" w:hanging="284"/>
        <w:jc w:val="both"/>
        <w:rPr>
          <w:rFonts w:cs="Arial"/>
        </w:rPr>
      </w:pPr>
      <w:r w:rsidRPr="001709AC">
        <w:rPr>
          <w:rFonts w:cs="Arial"/>
        </w:rPr>
        <w:t xml:space="preserve">Article 9(2)(a) – where you give us explicit consent to process your data. </w:t>
      </w:r>
    </w:p>
    <w:p w14:paraId="6D30EBC3" w14:textId="52BA73B5" w:rsidR="00B87558" w:rsidRPr="001709AC" w:rsidRDefault="00DF43C6" w:rsidP="001709AC">
      <w:pPr>
        <w:pStyle w:val="ListParagraph"/>
        <w:numPr>
          <w:ilvl w:val="0"/>
          <w:numId w:val="16"/>
        </w:numPr>
        <w:spacing w:line="276" w:lineRule="auto"/>
        <w:ind w:left="426" w:hanging="284"/>
        <w:jc w:val="both"/>
        <w:rPr>
          <w:rFonts w:cs="Arial"/>
        </w:rPr>
      </w:pPr>
      <w:r w:rsidRPr="00DF43C6">
        <w:rPr>
          <w:rFonts w:cs="Arial"/>
        </w:rPr>
        <w:t>Article 9(2)(b) – processing is necessary for the purposes of carrying out the obligations and exercising specific rights of the controller or of the data subject in the field of employment and social security and social protection law.</w:t>
      </w:r>
    </w:p>
    <w:p w14:paraId="2E69A571" w14:textId="21C87378" w:rsidR="0050756E" w:rsidRPr="001709AC" w:rsidRDefault="0050756E" w:rsidP="001709AC">
      <w:pPr>
        <w:pStyle w:val="ListParagraph"/>
        <w:numPr>
          <w:ilvl w:val="0"/>
          <w:numId w:val="16"/>
        </w:numPr>
        <w:spacing w:line="276" w:lineRule="auto"/>
        <w:ind w:left="426" w:hanging="284"/>
        <w:jc w:val="both"/>
        <w:rPr>
          <w:rFonts w:cs="Arial"/>
        </w:rPr>
      </w:pPr>
      <w:r w:rsidRPr="001709AC">
        <w:rPr>
          <w:rFonts w:cs="Arial"/>
        </w:rPr>
        <w:lastRenderedPageBreak/>
        <w:t xml:space="preserve">Article 9(2)(c) – to protect your vital interests or those of another person where you are incapable of giving your consent. </w:t>
      </w:r>
    </w:p>
    <w:p w14:paraId="10E0E09D" w14:textId="7ADDF65E" w:rsidR="0050756E" w:rsidRPr="001709AC" w:rsidRDefault="0050756E" w:rsidP="001709AC">
      <w:pPr>
        <w:pStyle w:val="ListParagraph"/>
        <w:numPr>
          <w:ilvl w:val="0"/>
          <w:numId w:val="16"/>
        </w:numPr>
        <w:spacing w:line="276" w:lineRule="auto"/>
        <w:ind w:left="426" w:hanging="284"/>
        <w:jc w:val="both"/>
        <w:rPr>
          <w:rFonts w:cs="Arial"/>
        </w:rPr>
      </w:pPr>
      <w:r w:rsidRPr="001709AC">
        <w:rPr>
          <w:rFonts w:cs="Arial"/>
        </w:rPr>
        <w:t xml:space="preserve">Article 9(2)(h) – processing is necessary for the purposes of preventive or occupational medicine, medical diagnosis, the provision of health or social care or treatment or the management of health or social care systems and services </w:t>
      </w:r>
      <w:proofErr w:type="gramStart"/>
      <w:r w:rsidRPr="001709AC">
        <w:rPr>
          <w:rFonts w:cs="Arial"/>
        </w:rPr>
        <w:t>on the basis of</w:t>
      </w:r>
      <w:proofErr w:type="gramEnd"/>
      <w:r w:rsidRPr="001709AC">
        <w:rPr>
          <w:rFonts w:cs="Arial"/>
        </w:rPr>
        <w:t xml:space="preserve"> Union or Member State law or pursuant to contract with a health professional and subject to the conditions and safeguards referred to in paragraph 3. </w:t>
      </w:r>
    </w:p>
    <w:p w14:paraId="72BFB530" w14:textId="6835B02A" w:rsidR="0050756E" w:rsidRPr="001709AC" w:rsidRDefault="0050756E" w:rsidP="001709AC">
      <w:pPr>
        <w:pStyle w:val="ListParagraph"/>
        <w:numPr>
          <w:ilvl w:val="0"/>
          <w:numId w:val="16"/>
        </w:numPr>
        <w:spacing w:line="276" w:lineRule="auto"/>
        <w:ind w:left="426" w:hanging="284"/>
        <w:jc w:val="both"/>
        <w:rPr>
          <w:rFonts w:cs="Arial"/>
        </w:rPr>
      </w:pPr>
      <w:r w:rsidRPr="001709AC">
        <w:rPr>
          <w:rFonts w:cs="Arial"/>
        </w:rPr>
        <w:t>Article 9(2)(f) – where the processing is for the purposes of establishing, exercising or defending legal claims or by courts when they are acting in their judicial capacity.</w:t>
      </w:r>
    </w:p>
    <w:p w14:paraId="508CF54F" w14:textId="35205189" w:rsidR="00E20B5B" w:rsidRPr="00BF585A" w:rsidRDefault="00E20B5B" w:rsidP="00E20B5B">
      <w:pPr>
        <w:spacing w:line="276" w:lineRule="auto"/>
        <w:jc w:val="both"/>
        <w:rPr>
          <w:rFonts w:cs="Arial"/>
        </w:rPr>
      </w:pPr>
      <w:bookmarkStart w:id="16" w:name="_Hlk511288090"/>
      <w:r w:rsidRPr="00BF585A">
        <w:rPr>
          <w:rFonts w:cs="Arial"/>
        </w:rPr>
        <w:t>Article 10 of the GDPR covers processing in relation to criminal convictions and offences or related security measures. In addition, section 11(2) of the DPA 2018 specifically confirms that this includes personal data relating to the alleged commission of offences or proceedings for an offence committed or alleged to have been committed, including sentencing. This is collectively referred to as ‘criminal offence data’.</w:t>
      </w:r>
    </w:p>
    <w:p w14:paraId="5230CC74" w14:textId="14ED1250" w:rsidR="00E20B5B" w:rsidRPr="00BF585A" w:rsidRDefault="00E20B5B" w:rsidP="00E20B5B">
      <w:pPr>
        <w:spacing w:line="276" w:lineRule="auto"/>
        <w:jc w:val="both"/>
        <w:rPr>
          <w:rFonts w:cs="Arial"/>
        </w:rPr>
      </w:pPr>
      <w:r w:rsidRPr="00BF585A">
        <w:rPr>
          <w:rFonts w:cs="Arial"/>
        </w:rPr>
        <w:t>We process criminal offence data under Article 10 of the GDPR, and for the following purposes in parts 1 and 2 of schedule 1: paragraph 1 – employment, social security and social protection.</w:t>
      </w:r>
    </w:p>
    <w:p w14:paraId="0DCD3814" w14:textId="3BC459A5" w:rsidR="00E20B5B" w:rsidRPr="00BF585A" w:rsidRDefault="00E20B5B" w:rsidP="00E20B5B">
      <w:pPr>
        <w:spacing w:line="276" w:lineRule="auto"/>
        <w:jc w:val="both"/>
        <w:rPr>
          <w:rFonts w:cs="Arial"/>
        </w:rPr>
      </w:pPr>
      <w:r w:rsidRPr="00BF585A">
        <w:rPr>
          <w:rFonts w:cs="Arial"/>
        </w:rPr>
        <w:t>Paragraph 6(2)(a) – statutory requirements, etc. Examples of our processing of criminal offence data include pre-employment checks and declarations by an employee in line with contractual obligations.</w:t>
      </w:r>
    </w:p>
    <w:p w14:paraId="205EB8BC" w14:textId="77777777" w:rsidR="00067A3A" w:rsidRPr="00BF585A" w:rsidRDefault="00233A44" w:rsidP="00042C3A">
      <w:pPr>
        <w:pStyle w:val="Heading1"/>
        <w:spacing w:line="276" w:lineRule="auto"/>
        <w:jc w:val="both"/>
        <w:rPr>
          <w:rFonts w:cs="Arial"/>
        </w:rPr>
      </w:pPr>
      <w:bookmarkStart w:id="17" w:name="_Toc201743409"/>
      <w:bookmarkEnd w:id="16"/>
      <w:r w:rsidRPr="00BF585A">
        <w:rPr>
          <w:rFonts w:cs="Arial"/>
        </w:rPr>
        <w:t>How we collect information about you</w:t>
      </w:r>
      <w:bookmarkEnd w:id="17"/>
    </w:p>
    <w:p w14:paraId="6CE1D884" w14:textId="0008AA22" w:rsidR="00067A3A" w:rsidRPr="00BF585A" w:rsidRDefault="00067A3A" w:rsidP="00042C3A">
      <w:pPr>
        <w:spacing w:line="276" w:lineRule="auto"/>
        <w:jc w:val="both"/>
        <w:rPr>
          <w:rFonts w:cs="Arial"/>
        </w:rPr>
      </w:pPr>
      <w:r w:rsidRPr="00BF585A">
        <w:rPr>
          <w:rFonts w:cs="Arial"/>
        </w:rPr>
        <w:t xml:space="preserve">We may collect information about you whenever you interact with us. For example, if you are a </w:t>
      </w:r>
      <w:r w:rsidR="00E97BEE" w:rsidRPr="00BF585A">
        <w:rPr>
          <w:rFonts w:cs="Arial"/>
        </w:rPr>
        <w:t>client</w:t>
      </w:r>
      <w:r w:rsidRPr="00BF585A">
        <w:rPr>
          <w:rFonts w:cs="Arial"/>
        </w:rPr>
        <w:t>, register for one of our events, sign up to our newsletter, donate to us, apply for a job or volunteering opportunity, or otherwise give us any other personal information.</w:t>
      </w:r>
      <w:r w:rsidR="007B1412" w:rsidRPr="00BF585A">
        <w:rPr>
          <w:rFonts w:cs="Arial"/>
        </w:rPr>
        <w:t xml:space="preserve"> We may also collect information about you from other organisations if you have given permission to share or it is available publicly.</w:t>
      </w:r>
    </w:p>
    <w:p w14:paraId="2F3C2016" w14:textId="14402BAF" w:rsidR="00067A3A" w:rsidRPr="00BF585A" w:rsidRDefault="00067A3A" w:rsidP="00042C3A">
      <w:pPr>
        <w:pStyle w:val="Heading1"/>
        <w:spacing w:line="276" w:lineRule="auto"/>
        <w:jc w:val="both"/>
        <w:rPr>
          <w:rFonts w:cs="Arial"/>
        </w:rPr>
      </w:pPr>
      <w:bookmarkStart w:id="18" w:name="_Toc201743410"/>
      <w:r w:rsidRPr="00BF585A">
        <w:rPr>
          <w:rFonts w:cs="Arial"/>
        </w:rPr>
        <w:t>W</w:t>
      </w:r>
      <w:r w:rsidR="00233A44" w:rsidRPr="00BF585A">
        <w:rPr>
          <w:rFonts w:cs="Arial"/>
        </w:rPr>
        <w:t>hat information we collect</w:t>
      </w:r>
      <w:r w:rsidR="00AB7B24" w:rsidRPr="00BF585A">
        <w:rPr>
          <w:rFonts w:cs="Arial"/>
        </w:rPr>
        <w:t xml:space="preserve"> and how we use it</w:t>
      </w:r>
      <w:bookmarkEnd w:id="18"/>
    </w:p>
    <w:p w14:paraId="5018679C" w14:textId="583162E2" w:rsidR="00EA3EB6" w:rsidRPr="00BF585A" w:rsidRDefault="00067A3A" w:rsidP="00042C3A">
      <w:pPr>
        <w:spacing w:line="276" w:lineRule="auto"/>
        <w:jc w:val="both"/>
        <w:rPr>
          <w:rFonts w:cs="Arial"/>
        </w:rPr>
      </w:pPr>
      <w:r w:rsidRPr="00BF585A">
        <w:rPr>
          <w:rFonts w:cs="Arial"/>
        </w:rPr>
        <w:t xml:space="preserve">When you interact with us, we may collect, names, addresses, email addresses, telephone numbers, </w:t>
      </w:r>
      <w:r w:rsidR="009579E2" w:rsidRPr="00BF585A">
        <w:rPr>
          <w:rFonts w:cs="Arial"/>
        </w:rPr>
        <w:t xml:space="preserve">IP address, </w:t>
      </w:r>
      <w:r w:rsidRPr="00BF585A">
        <w:rPr>
          <w:rFonts w:cs="Arial"/>
        </w:rPr>
        <w:t>bank account details, dates of birth</w:t>
      </w:r>
      <w:r w:rsidR="001B431D" w:rsidRPr="00BF585A">
        <w:rPr>
          <w:rFonts w:cs="Arial"/>
        </w:rPr>
        <w:t xml:space="preserve"> (for setting up regular Direct Debit Payments)</w:t>
      </w:r>
      <w:r w:rsidRPr="00BF585A">
        <w:rPr>
          <w:rFonts w:cs="Arial"/>
        </w:rPr>
        <w:t xml:space="preserve"> and relevant medical information. Unless you are a </w:t>
      </w:r>
      <w:r w:rsidR="00E97BEE" w:rsidRPr="00BF585A">
        <w:rPr>
          <w:rFonts w:cs="Arial"/>
        </w:rPr>
        <w:t>client</w:t>
      </w:r>
      <w:r w:rsidRPr="00BF585A">
        <w:rPr>
          <w:rFonts w:cs="Arial"/>
        </w:rPr>
        <w:t xml:space="preserve">, we do not usually collect sensitive personal data about you e.g. health </w:t>
      </w:r>
      <w:r w:rsidR="000918F9" w:rsidRPr="00BF585A">
        <w:rPr>
          <w:rFonts w:cs="Arial"/>
        </w:rPr>
        <w:t>information</w:t>
      </w:r>
      <w:r w:rsidRPr="00BF585A">
        <w:rPr>
          <w:rFonts w:cs="Arial"/>
        </w:rPr>
        <w:t xml:space="preserve"> unless there is a clear reason for doing so such as a fundraising event where we need this information to ensure that we provide appropriate facilities or support to enable you to participate in an event. Clear notices will be provided on registration/application forms for such </w:t>
      </w:r>
      <w:r w:rsidR="002763F8" w:rsidRPr="00BF585A">
        <w:rPr>
          <w:rFonts w:cs="Arial"/>
        </w:rPr>
        <w:t>events,</w:t>
      </w:r>
      <w:r w:rsidRPr="00BF585A">
        <w:rPr>
          <w:rFonts w:cs="Arial"/>
        </w:rPr>
        <w:t xml:space="preserve"> so it is clear what information is needed and why we need it.</w:t>
      </w:r>
    </w:p>
    <w:p w14:paraId="5229DA9C" w14:textId="77777777" w:rsidR="00EA3EB6" w:rsidRPr="00BF585A" w:rsidRDefault="00EA3EB6" w:rsidP="00042C3A">
      <w:pPr>
        <w:spacing w:line="276" w:lineRule="auto"/>
        <w:jc w:val="both"/>
        <w:rPr>
          <w:rFonts w:cs="Arial"/>
        </w:rPr>
      </w:pPr>
      <w:r w:rsidRPr="00BF585A">
        <w:rPr>
          <w:rFonts w:cs="Arial"/>
        </w:rPr>
        <w:t xml:space="preserve">CancerCare will use your personal information for </w:t>
      </w:r>
      <w:proofErr w:type="gramStart"/>
      <w:r w:rsidRPr="00BF585A">
        <w:rPr>
          <w:rFonts w:cs="Arial"/>
        </w:rPr>
        <w:t>a number of</w:t>
      </w:r>
      <w:proofErr w:type="gramEnd"/>
      <w:r w:rsidRPr="00BF585A">
        <w:rPr>
          <w:rFonts w:cs="Arial"/>
        </w:rPr>
        <w:t xml:space="preserve"> reasons including the following:</w:t>
      </w:r>
    </w:p>
    <w:p w14:paraId="2AB4677E" w14:textId="77777777" w:rsidR="00EA3EB6" w:rsidRPr="00BF585A" w:rsidRDefault="00EA3EB6" w:rsidP="00042C3A">
      <w:pPr>
        <w:pStyle w:val="ListParagraph"/>
        <w:numPr>
          <w:ilvl w:val="0"/>
          <w:numId w:val="1"/>
        </w:numPr>
        <w:spacing w:line="276" w:lineRule="auto"/>
        <w:jc w:val="both"/>
        <w:rPr>
          <w:rFonts w:cs="Arial"/>
        </w:rPr>
      </w:pPr>
      <w:r w:rsidRPr="00BF585A">
        <w:rPr>
          <w:rFonts w:cs="Arial"/>
        </w:rPr>
        <w:t xml:space="preserve">In relation to any correspondence you have </w:t>
      </w:r>
      <w:proofErr w:type="gramStart"/>
      <w:r w:rsidRPr="00BF585A">
        <w:rPr>
          <w:rFonts w:cs="Arial"/>
        </w:rPr>
        <w:t>entered into</w:t>
      </w:r>
      <w:proofErr w:type="gramEnd"/>
      <w:r w:rsidRPr="00BF585A">
        <w:rPr>
          <w:rFonts w:cs="Arial"/>
        </w:rPr>
        <w:t xml:space="preserve"> with us whether by letter, email, social media or another means</w:t>
      </w:r>
    </w:p>
    <w:p w14:paraId="65F317ED" w14:textId="77777777" w:rsidR="00EA3EB6" w:rsidRPr="00BF585A" w:rsidRDefault="00EA3EB6" w:rsidP="00042C3A">
      <w:pPr>
        <w:pStyle w:val="ListParagraph"/>
        <w:numPr>
          <w:ilvl w:val="0"/>
          <w:numId w:val="1"/>
        </w:numPr>
        <w:spacing w:line="276" w:lineRule="auto"/>
        <w:jc w:val="both"/>
        <w:rPr>
          <w:rFonts w:cs="Arial"/>
        </w:rPr>
      </w:pPr>
      <w:r w:rsidRPr="00BF585A">
        <w:rPr>
          <w:rFonts w:cs="Arial"/>
        </w:rPr>
        <w:t>Dealing with your enquiries, requests and complaints</w:t>
      </w:r>
    </w:p>
    <w:p w14:paraId="39E9C00E" w14:textId="77777777" w:rsidR="00EA3EB6" w:rsidRPr="00BF585A" w:rsidRDefault="00EA3EB6" w:rsidP="00042C3A">
      <w:pPr>
        <w:pStyle w:val="ListParagraph"/>
        <w:numPr>
          <w:ilvl w:val="0"/>
          <w:numId w:val="1"/>
        </w:numPr>
        <w:spacing w:line="276" w:lineRule="auto"/>
        <w:jc w:val="both"/>
        <w:rPr>
          <w:rFonts w:cs="Arial"/>
        </w:rPr>
      </w:pPr>
      <w:r w:rsidRPr="00BF585A">
        <w:rPr>
          <w:rFonts w:cs="Arial"/>
        </w:rPr>
        <w:t>Process a donation you have made</w:t>
      </w:r>
    </w:p>
    <w:p w14:paraId="5779B493" w14:textId="77777777" w:rsidR="00EA3EB6" w:rsidRPr="00BF585A" w:rsidRDefault="00EA3EB6" w:rsidP="00042C3A">
      <w:pPr>
        <w:pStyle w:val="ListParagraph"/>
        <w:numPr>
          <w:ilvl w:val="0"/>
          <w:numId w:val="1"/>
        </w:numPr>
        <w:spacing w:line="276" w:lineRule="auto"/>
        <w:jc w:val="both"/>
        <w:rPr>
          <w:rFonts w:cs="Arial"/>
        </w:rPr>
      </w:pPr>
      <w:r w:rsidRPr="00BF585A">
        <w:rPr>
          <w:rFonts w:cs="Arial"/>
        </w:rPr>
        <w:t>For ‘service administration purposes’, which means CancerCare may contact you for reasons related to a donation you have made or the activity or online content you have signed up for</w:t>
      </w:r>
    </w:p>
    <w:p w14:paraId="73113CEC" w14:textId="77777777" w:rsidR="00EA3EB6" w:rsidRPr="00BF585A" w:rsidRDefault="00EA3EB6" w:rsidP="00042C3A">
      <w:pPr>
        <w:pStyle w:val="ListParagraph"/>
        <w:numPr>
          <w:ilvl w:val="0"/>
          <w:numId w:val="1"/>
        </w:numPr>
        <w:spacing w:line="276" w:lineRule="auto"/>
        <w:jc w:val="both"/>
        <w:rPr>
          <w:rFonts w:cs="Arial"/>
        </w:rPr>
      </w:pPr>
      <w:r w:rsidRPr="00BF585A">
        <w:rPr>
          <w:rFonts w:cs="Arial"/>
        </w:rPr>
        <w:t>For internal record keeping</w:t>
      </w:r>
    </w:p>
    <w:p w14:paraId="775B1B8C" w14:textId="77777777" w:rsidR="00EA3EB6" w:rsidRPr="00BF585A" w:rsidRDefault="00EA3EB6" w:rsidP="00042C3A">
      <w:pPr>
        <w:pStyle w:val="ListParagraph"/>
        <w:numPr>
          <w:ilvl w:val="0"/>
          <w:numId w:val="1"/>
        </w:numPr>
        <w:spacing w:line="276" w:lineRule="auto"/>
        <w:jc w:val="both"/>
        <w:rPr>
          <w:rFonts w:cs="Arial"/>
        </w:rPr>
      </w:pPr>
      <w:r w:rsidRPr="00BF585A">
        <w:rPr>
          <w:rFonts w:cs="Arial"/>
        </w:rPr>
        <w:t>Fundraising</w:t>
      </w:r>
    </w:p>
    <w:p w14:paraId="7D3CC6C3" w14:textId="77777777" w:rsidR="00EA3EB6" w:rsidRPr="00BF585A" w:rsidRDefault="00EA3EB6" w:rsidP="00042C3A">
      <w:pPr>
        <w:pStyle w:val="ListParagraph"/>
        <w:numPr>
          <w:ilvl w:val="0"/>
          <w:numId w:val="1"/>
        </w:numPr>
        <w:spacing w:line="276" w:lineRule="auto"/>
        <w:jc w:val="both"/>
        <w:rPr>
          <w:rFonts w:cs="Arial"/>
        </w:rPr>
      </w:pPr>
      <w:r w:rsidRPr="00BF585A">
        <w:rPr>
          <w:rFonts w:cs="Arial"/>
        </w:rPr>
        <w:t>Complying with our legal obligation policies and procedures</w:t>
      </w:r>
    </w:p>
    <w:p w14:paraId="1FA21F40" w14:textId="77777777" w:rsidR="00EA3EB6" w:rsidRPr="00BF585A" w:rsidRDefault="00EA3EB6" w:rsidP="00042C3A">
      <w:pPr>
        <w:pStyle w:val="ListParagraph"/>
        <w:numPr>
          <w:ilvl w:val="0"/>
          <w:numId w:val="1"/>
        </w:numPr>
        <w:spacing w:line="276" w:lineRule="auto"/>
        <w:jc w:val="both"/>
        <w:rPr>
          <w:rFonts w:cs="Arial"/>
        </w:rPr>
      </w:pPr>
      <w:r w:rsidRPr="00BF585A">
        <w:rPr>
          <w:rFonts w:cs="Arial"/>
        </w:rPr>
        <w:lastRenderedPageBreak/>
        <w:t>Process a job application</w:t>
      </w:r>
    </w:p>
    <w:p w14:paraId="2995B032" w14:textId="20A17D07" w:rsidR="00EA3EB6" w:rsidRPr="00BF585A" w:rsidRDefault="00EA3EB6" w:rsidP="00042C3A">
      <w:pPr>
        <w:pStyle w:val="ListParagraph"/>
        <w:numPr>
          <w:ilvl w:val="0"/>
          <w:numId w:val="1"/>
        </w:numPr>
        <w:spacing w:line="276" w:lineRule="auto"/>
        <w:jc w:val="both"/>
        <w:rPr>
          <w:rFonts w:cs="Arial"/>
        </w:rPr>
      </w:pPr>
      <w:r w:rsidRPr="00BF585A">
        <w:rPr>
          <w:rFonts w:cs="Arial"/>
        </w:rPr>
        <w:t>To provide you with any information regarding our events or activities or online content</w:t>
      </w:r>
    </w:p>
    <w:p w14:paraId="24611BF1" w14:textId="6734C59A" w:rsidR="00EA3EB6" w:rsidRPr="00BF585A" w:rsidRDefault="00EA3EB6" w:rsidP="00042C3A">
      <w:pPr>
        <w:pStyle w:val="ListParagraph"/>
        <w:numPr>
          <w:ilvl w:val="0"/>
          <w:numId w:val="1"/>
        </w:numPr>
        <w:spacing w:line="276" w:lineRule="auto"/>
        <w:jc w:val="both"/>
        <w:rPr>
          <w:rFonts w:cs="Arial"/>
        </w:rPr>
      </w:pPr>
      <w:r w:rsidRPr="00BF585A">
        <w:rPr>
          <w:rFonts w:cs="Arial"/>
        </w:rPr>
        <w:t>Data screening and cleansing</w:t>
      </w:r>
    </w:p>
    <w:p w14:paraId="2FA24AF3" w14:textId="15FFA5C3" w:rsidR="00067A3A" w:rsidRPr="00BF585A" w:rsidRDefault="00067A3A" w:rsidP="00042C3A">
      <w:pPr>
        <w:spacing w:line="276" w:lineRule="auto"/>
        <w:jc w:val="both"/>
        <w:rPr>
          <w:rFonts w:cs="Arial"/>
        </w:rPr>
      </w:pPr>
      <w:r w:rsidRPr="00BF585A">
        <w:rPr>
          <w:rFonts w:cs="Arial"/>
        </w:rPr>
        <w:t xml:space="preserve">We may collect some or </w:t>
      </w:r>
      <w:proofErr w:type="gramStart"/>
      <w:r w:rsidRPr="00BF585A">
        <w:rPr>
          <w:rFonts w:cs="Arial"/>
        </w:rPr>
        <w:t>all of</w:t>
      </w:r>
      <w:proofErr w:type="gramEnd"/>
      <w:r w:rsidRPr="00BF585A">
        <w:rPr>
          <w:rFonts w:cs="Arial"/>
        </w:rPr>
        <w:t xml:space="preserve"> th</w:t>
      </w:r>
      <w:r w:rsidR="00EA3EB6" w:rsidRPr="00BF585A">
        <w:rPr>
          <w:rFonts w:cs="Arial"/>
        </w:rPr>
        <w:t>e</w:t>
      </w:r>
      <w:r w:rsidRPr="00BF585A">
        <w:rPr>
          <w:rFonts w:cs="Arial"/>
        </w:rPr>
        <w:t xml:space="preserve"> information </w:t>
      </w:r>
      <w:r w:rsidR="00EA3EB6" w:rsidRPr="00BF585A">
        <w:rPr>
          <w:rFonts w:cs="Arial"/>
        </w:rPr>
        <w:t xml:space="preserve">above </w:t>
      </w:r>
      <w:r w:rsidRPr="00BF585A">
        <w:rPr>
          <w:rFonts w:cs="Arial"/>
        </w:rPr>
        <w:t>when you visit our website, depending on how you use it. We monitor how people use our website so we can improve it. However, you can use our website anonymously without giving us information and we don’t know who you are. If you visit our site anonymously we may still record information about:</w:t>
      </w:r>
    </w:p>
    <w:p w14:paraId="00220F7E" w14:textId="77777777" w:rsidR="00067A3A" w:rsidRPr="00BF585A" w:rsidRDefault="00067A3A" w:rsidP="00042C3A">
      <w:pPr>
        <w:pStyle w:val="ListParagraph"/>
        <w:numPr>
          <w:ilvl w:val="0"/>
          <w:numId w:val="2"/>
        </w:numPr>
        <w:spacing w:line="276" w:lineRule="auto"/>
        <w:jc w:val="both"/>
        <w:rPr>
          <w:rFonts w:cs="Arial"/>
        </w:rPr>
      </w:pPr>
      <w:r w:rsidRPr="00BF585A">
        <w:rPr>
          <w:rFonts w:cs="Arial"/>
        </w:rPr>
        <w:t>The areas of the website you visit</w:t>
      </w:r>
    </w:p>
    <w:p w14:paraId="35B905A1" w14:textId="77777777" w:rsidR="00067A3A" w:rsidRPr="00BF585A" w:rsidRDefault="00067A3A" w:rsidP="00042C3A">
      <w:pPr>
        <w:pStyle w:val="ListParagraph"/>
        <w:numPr>
          <w:ilvl w:val="0"/>
          <w:numId w:val="2"/>
        </w:numPr>
        <w:spacing w:line="276" w:lineRule="auto"/>
        <w:jc w:val="both"/>
        <w:rPr>
          <w:rFonts w:cs="Arial"/>
        </w:rPr>
      </w:pPr>
      <w:r w:rsidRPr="00BF585A">
        <w:rPr>
          <w:rFonts w:cs="Arial"/>
        </w:rPr>
        <w:t>The amount of time you spend on the site</w:t>
      </w:r>
    </w:p>
    <w:p w14:paraId="1619B574" w14:textId="77777777" w:rsidR="00067A3A" w:rsidRPr="00BF585A" w:rsidRDefault="00067A3A" w:rsidP="00042C3A">
      <w:pPr>
        <w:pStyle w:val="ListParagraph"/>
        <w:numPr>
          <w:ilvl w:val="0"/>
          <w:numId w:val="2"/>
        </w:numPr>
        <w:spacing w:line="276" w:lineRule="auto"/>
        <w:jc w:val="both"/>
        <w:rPr>
          <w:rFonts w:cs="Arial"/>
        </w:rPr>
      </w:pPr>
      <w:r w:rsidRPr="00BF585A">
        <w:rPr>
          <w:rFonts w:cs="Arial"/>
        </w:rPr>
        <w:t>Whether you are new to the site, or have visited before</w:t>
      </w:r>
    </w:p>
    <w:p w14:paraId="7352DB56" w14:textId="77777777" w:rsidR="00067A3A" w:rsidRPr="00BF585A" w:rsidRDefault="00067A3A" w:rsidP="00042C3A">
      <w:pPr>
        <w:pStyle w:val="ListParagraph"/>
        <w:numPr>
          <w:ilvl w:val="0"/>
          <w:numId w:val="2"/>
        </w:numPr>
        <w:spacing w:line="276" w:lineRule="auto"/>
        <w:jc w:val="both"/>
        <w:rPr>
          <w:rFonts w:cs="Arial"/>
        </w:rPr>
      </w:pPr>
      <w:r w:rsidRPr="00BF585A">
        <w:rPr>
          <w:rFonts w:cs="Arial"/>
        </w:rPr>
        <w:t>How you came to our site, for example via a search engine or through an email link</w:t>
      </w:r>
    </w:p>
    <w:p w14:paraId="4CB554EC" w14:textId="0B86F3CC" w:rsidR="00067A3A" w:rsidRPr="00BF585A" w:rsidRDefault="00067A3A">
      <w:pPr>
        <w:spacing w:line="276" w:lineRule="auto"/>
        <w:jc w:val="both"/>
        <w:rPr>
          <w:rFonts w:cs="Arial"/>
        </w:rPr>
      </w:pPr>
      <w:r w:rsidRPr="00BF585A">
        <w:rPr>
          <w:rFonts w:cs="Arial"/>
        </w:rPr>
        <w:t>We do this by using Cookies</w:t>
      </w:r>
      <w:r w:rsidR="00EA3EB6" w:rsidRPr="00BF585A">
        <w:rPr>
          <w:rFonts w:cs="Arial"/>
        </w:rPr>
        <w:t>.</w:t>
      </w:r>
    </w:p>
    <w:p w14:paraId="70C3DE02" w14:textId="77777777" w:rsidR="000918F9" w:rsidRPr="00BF585A" w:rsidRDefault="000918F9" w:rsidP="000918F9">
      <w:pPr>
        <w:spacing w:line="276" w:lineRule="auto"/>
        <w:jc w:val="both"/>
        <w:rPr>
          <w:rFonts w:cs="Arial"/>
        </w:rPr>
      </w:pPr>
      <w:r w:rsidRPr="00BF585A">
        <w:rPr>
          <w:rFonts w:cs="Arial"/>
        </w:rPr>
        <w:t>Cookies are small text files on your device. They are made by your web browser when you visit a website. Every time you go back to that website, your browser will send the cookie file back to the website’s server. They improve your experience of using a website for example, by remembering your preference setting and by measuring your use of a website to ensure that it meets your need. You can find more information about Cookies at www.allaboutcookies.org</w:t>
      </w:r>
    </w:p>
    <w:p w14:paraId="2528F5DA" w14:textId="77777777" w:rsidR="000918F9" w:rsidRPr="009F20FC" w:rsidRDefault="000918F9" w:rsidP="000918F9">
      <w:pPr>
        <w:spacing w:line="276" w:lineRule="auto"/>
        <w:jc w:val="both"/>
        <w:rPr>
          <w:rFonts w:cs="Arial"/>
          <w:color w:val="2E74B5" w:themeColor="accent1" w:themeShade="BF"/>
          <w:sz w:val="24"/>
          <w:szCs w:val="24"/>
        </w:rPr>
      </w:pPr>
      <w:r w:rsidRPr="009F20FC">
        <w:rPr>
          <w:rFonts w:cs="Arial"/>
          <w:color w:val="2E74B5" w:themeColor="accent1" w:themeShade="BF"/>
          <w:sz w:val="24"/>
          <w:szCs w:val="24"/>
        </w:rPr>
        <w:t>Disabling Cookies</w:t>
      </w:r>
    </w:p>
    <w:p w14:paraId="2F6C813E" w14:textId="7D57EB32" w:rsidR="000918F9" w:rsidRPr="00BF585A" w:rsidRDefault="000918F9" w:rsidP="000918F9">
      <w:pPr>
        <w:spacing w:line="276" w:lineRule="auto"/>
        <w:jc w:val="both"/>
        <w:rPr>
          <w:rFonts w:cs="Arial"/>
        </w:rPr>
      </w:pPr>
      <w:r w:rsidRPr="00BF585A">
        <w:rPr>
          <w:rFonts w:cs="Arial"/>
        </w:rPr>
        <w:t xml:space="preserve">You can manually delete old </w:t>
      </w:r>
      <w:r w:rsidR="002763F8" w:rsidRPr="00BF585A">
        <w:rPr>
          <w:rFonts w:cs="Arial"/>
        </w:rPr>
        <w:t>cookies and</w:t>
      </w:r>
      <w:r w:rsidRPr="00BF585A">
        <w:rPr>
          <w:rFonts w:cs="Arial"/>
        </w:rPr>
        <w:t xml:space="preserve"> stop cookies from being saved to your hard drive in the future. Find out more on </w:t>
      </w:r>
      <w:proofErr w:type="gramStart"/>
      <w:r w:rsidRPr="00BF585A">
        <w:rPr>
          <w:rFonts w:cs="Arial"/>
        </w:rPr>
        <w:t>the all</w:t>
      </w:r>
      <w:proofErr w:type="gramEnd"/>
      <w:r w:rsidRPr="00BF585A">
        <w:rPr>
          <w:rFonts w:cs="Arial"/>
        </w:rPr>
        <w:t xml:space="preserve"> about cookies website.</w:t>
      </w:r>
    </w:p>
    <w:p w14:paraId="4DE2D06D" w14:textId="5406A366" w:rsidR="00EA3EB6" w:rsidRPr="00BF585A" w:rsidRDefault="00E20B5B" w:rsidP="00042C3A">
      <w:pPr>
        <w:pStyle w:val="Heading2"/>
        <w:spacing w:line="276" w:lineRule="auto"/>
        <w:jc w:val="both"/>
        <w:rPr>
          <w:rFonts w:cs="Arial"/>
        </w:rPr>
      </w:pPr>
      <w:bookmarkStart w:id="19" w:name="_Toc201743411"/>
      <w:r w:rsidRPr="00BF585A">
        <w:rPr>
          <w:rFonts w:cs="Arial"/>
        </w:rPr>
        <w:t>O</w:t>
      </w:r>
      <w:r w:rsidR="00EA3EB6" w:rsidRPr="00BF585A">
        <w:rPr>
          <w:rFonts w:cs="Arial"/>
        </w:rPr>
        <w:t>n the website generally</w:t>
      </w:r>
      <w:bookmarkEnd w:id="19"/>
    </w:p>
    <w:p w14:paraId="66C27A83" w14:textId="2CFD9F3C" w:rsidR="00EA3EB6" w:rsidRPr="00BF585A" w:rsidRDefault="00EA3EB6" w:rsidP="00042C3A">
      <w:pPr>
        <w:spacing w:line="276" w:lineRule="auto"/>
        <w:jc w:val="both"/>
        <w:rPr>
          <w:rFonts w:cs="Arial"/>
        </w:rPr>
      </w:pPr>
      <w:r w:rsidRPr="00BF585A">
        <w:rPr>
          <w:rFonts w:cs="Arial"/>
        </w:rPr>
        <w:t>We use Google Analytics to understand how people use our website so we can make it more effective. Google Analytics collects anonymous information about what people do on our website, where they came from, and whether they have completed any tasks on the site, for example signing up to volunteer or to donate. Google Analytics tracks this information using cookies and Java Script Code.</w:t>
      </w:r>
    </w:p>
    <w:p w14:paraId="6063E954" w14:textId="77777777" w:rsidR="0001255A" w:rsidRPr="00BF585A" w:rsidRDefault="0001255A" w:rsidP="00042C3A">
      <w:pPr>
        <w:pStyle w:val="Heading2"/>
        <w:spacing w:line="276" w:lineRule="auto"/>
        <w:jc w:val="both"/>
        <w:rPr>
          <w:rFonts w:cs="Arial"/>
        </w:rPr>
      </w:pPr>
      <w:bookmarkStart w:id="20" w:name="_Toc201743412"/>
      <w:r w:rsidRPr="00BF585A">
        <w:rPr>
          <w:rFonts w:cs="Arial"/>
        </w:rPr>
        <w:t>Job Applicants and current and former CancerCare employees</w:t>
      </w:r>
      <w:bookmarkEnd w:id="20"/>
    </w:p>
    <w:p w14:paraId="18D28C7A" w14:textId="23398371" w:rsidR="0001255A" w:rsidRPr="00BF585A" w:rsidRDefault="0001255A" w:rsidP="00042C3A">
      <w:pPr>
        <w:spacing w:line="276" w:lineRule="auto"/>
        <w:jc w:val="both"/>
        <w:rPr>
          <w:rFonts w:cs="Arial"/>
        </w:rPr>
      </w:pPr>
      <w:r w:rsidRPr="00BF585A">
        <w:rPr>
          <w:rFonts w:cs="Arial"/>
        </w:rPr>
        <w:t xml:space="preserve">If you apply to work at CancerCare we will only use the information you give us to process your application. If we want to disclose information to someone outside the organisation for example, if we need to obtain a reference or </w:t>
      </w:r>
      <w:proofErr w:type="gramStart"/>
      <w:r w:rsidRPr="00BF585A">
        <w:rPr>
          <w:rFonts w:cs="Arial"/>
        </w:rPr>
        <w:t>we need</w:t>
      </w:r>
      <w:proofErr w:type="gramEnd"/>
      <w:r w:rsidRPr="00BF585A">
        <w:rPr>
          <w:rFonts w:cs="Arial"/>
        </w:rPr>
        <w:t xml:space="preserve"> to complete a Disclosure </w:t>
      </w:r>
      <w:r w:rsidR="004E6828" w:rsidRPr="00BF585A">
        <w:rPr>
          <w:rFonts w:cs="Arial"/>
        </w:rPr>
        <w:t xml:space="preserve">to </w:t>
      </w:r>
      <w:r w:rsidRPr="00BF585A">
        <w:rPr>
          <w:rFonts w:cs="Arial"/>
        </w:rPr>
        <w:t>the Disclosure &amp; Barring Service,</w:t>
      </w:r>
      <w:r w:rsidR="004E6828" w:rsidRPr="00BF585A">
        <w:rPr>
          <w:rFonts w:cs="Arial"/>
        </w:rPr>
        <w:t xml:space="preserve"> we</w:t>
      </w:r>
      <w:r w:rsidRPr="00BF585A">
        <w:rPr>
          <w:rFonts w:cs="Arial"/>
        </w:rPr>
        <w:t xml:space="preserve"> required to do so by the law.</w:t>
      </w:r>
    </w:p>
    <w:p w14:paraId="2F108B51" w14:textId="77777777" w:rsidR="005E7521" w:rsidRPr="00BF585A" w:rsidRDefault="005E7521" w:rsidP="00042C3A">
      <w:pPr>
        <w:pStyle w:val="Heading2"/>
        <w:spacing w:line="276" w:lineRule="auto"/>
        <w:jc w:val="both"/>
        <w:rPr>
          <w:rFonts w:cs="Arial"/>
        </w:rPr>
      </w:pPr>
      <w:bookmarkStart w:id="21" w:name="_Toc201743413"/>
      <w:r w:rsidRPr="00BF585A">
        <w:rPr>
          <w:rFonts w:cs="Arial"/>
        </w:rPr>
        <w:t>Marketing</w:t>
      </w:r>
      <w:bookmarkEnd w:id="21"/>
    </w:p>
    <w:p w14:paraId="28BD7C1E" w14:textId="77777777" w:rsidR="005E7521" w:rsidRPr="00BF585A" w:rsidRDefault="005E7521" w:rsidP="00042C3A">
      <w:pPr>
        <w:spacing w:line="276" w:lineRule="auto"/>
        <w:jc w:val="both"/>
        <w:rPr>
          <w:rFonts w:cs="Arial"/>
        </w:rPr>
      </w:pPr>
      <w:r w:rsidRPr="00BF585A">
        <w:rPr>
          <w:rFonts w:cs="Arial"/>
        </w:rPr>
        <w:t>Being able to communicate with you is important as your support will help local families impacted by cancer. And we believe in being open, honest and transparent with our supporters and want you to feel comfortable about your decision to give us your personal information and how we use it.</w:t>
      </w:r>
    </w:p>
    <w:p w14:paraId="084F4EA3" w14:textId="77777777" w:rsidR="005E7521" w:rsidRPr="00BF585A" w:rsidRDefault="005E7521" w:rsidP="00042C3A">
      <w:pPr>
        <w:spacing w:line="276" w:lineRule="auto"/>
        <w:jc w:val="both"/>
        <w:rPr>
          <w:rFonts w:cs="Arial"/>
        </w:rPr>
      </w:pPr>
      <w:r w:rsidRPr="00BF585A">
        <w:rPr>
          <w:rFonts w:cs="Arial"/>
        </w:rPr>
        <w:t>We will use the details you provide to us to communicate with you about how we are supporting local families affected by cancer across North Lancashire and South Cumbria and the work of our services. We would also like to tell you how your support is helping and other ways you can help in the future whether that’s through volunteering, events or fundraising.</w:t>
      </w:r>
    </w:p>
    <w:p w14:paraId="65887E7B" w14:textId="77777777" w:rsidR="005E7521" w:rsidRPr="00BF585A" w:rsidRDefault="005E7521" w:rsidP="00042C3A">
      <w:pPr>
        <w:spacing w:line="276" w:lineRule="auto"/>
        <w:jc w:val="both"/>
        <w:rPr>
          <w:rFonts w:cs="Arial"/>
        </w:rPr>
      </w:pPr>
      <w:r w:rsidRPr="00BF585A">
        <w:rPr>
          <w:rFonts w:cs="Arial"/>
        </w:rPr>
        <w:t xml:space="preserve">We promise that we will only communicate with you in the way you wish us to and we will always respect your privacy. You can change your mind at any time and it’s quick and easy to let us know that you no longer want to hear from us by calling us on 01524 381820 or email </w:t>
      </w:r>
      <w:r w:rsidRPr="00BF585A">
        <w:rPr>
          <w:rFonts w:cs="Arial"/>
        </w:rPr>
        <w:lastRenderedPageBreak/>
        <w:t xml:space="preserve">us at </w:t>
      </w:r>
      <w:hyperlink r:id="rId11" w:history="1">
        <w:r w:rsidRPr="00BF585A">
          <w:rPr>
            <w:rStyle w:val="Hyperlink"/>
            <w:rFonts w:cs="Arial"/>
          </w:rPr>
          <w:t>fundraising@cancercare.org.uk</w:t>
        </w:r>
      </w:hyperlink>
      <w:r w:rsidRPr="00BF585A">
        <w:rPr>
          <w:rFonts w:cs="Arial"/>
        </w:rPr>
        <w:t>. We will always respond to your wishes in a sensitive, timely, courteous and professional way.</w:t>
      </w:r>
    </w:p>
    <w:p w14:paraId="40692886" w14:textId="1E714232" w:rsidR="005E7521" w:rsidRPr="00BF585A" w:rsidRDefault="005E7521" w:rsidP="00042C3A">
      <w:pPr>
        <w:spacing w:line="276" w:lineRule="auto"/>
        <w:jc w:val="both"/>
        <w:rPr>
          <w:rFonts w:cs="Arial"/>
        </w:rPr>
      </w:pPr>
      <w:r w:rsidRPr="00BF585A">
        <w:rPr>
          <w:rFonts w:cs="Arial"/>
        </w:rPr>
        <w:t>Please be assured that we will take appropriate measures to keep your personal information safe and secure and we promise not to over contact</w:t>
      </w:r>
      <w:r w:rsidR="005E24B6" w:rsidRPr="00BF585A">
        <w:rPr>
          <w:rFonts w:cs="Arial"/>
        </w:rPr>
        <w:t xml:space="preserve"> you</w:t>
      </w:r>
      <w:r w:rsidRPr="00BF585A">
        <w:rPr>
          <w:rFonts w:cs="Arial"/>
        </w:rPr>
        <w:t>. We will never pass your personal information on to other organisations for them to use for their own marketing purposes.</w:t>
      </w:r>
    </w:p>
    <w:p w14:paraId="1480DFA5" w14:textId="7A052CFC" w:rsidR="005E7521" w:rsidRPr="00BF585A" w:rsidRDefault="005E7521" w:rsidP="00042C3A">
      <w:pPr>
        <w:spacing w:line="276" w:lineRule="auto"/>
        <w:jc w:val="both"/>
        <w:rPr>
          <w:rFonts w:cs="Arial"/>
        </w:rPr>
      </w:pPr>
      <w:r w:rsidRPr="00BF585A">
        <w:rPr>
          <w:rFonts w:cs="Arial"/>
        </w:rPr>
        <w:t xml:space="preserve">In certain instances, we collect and use your personal information by relying on the legitimate interest legal basis. This is because when you, for example, request to receive services or products from us, we have a legitimate organisational interest to use your personal information to respond to you and there is no overriding prejudice to you by using your personal information for this purpose. However, we will always provide you with the option to opt-out of hearing from us. </w:t>
      </w:r>
    </w:p>
    <w:p w14:paraId="0B3C5CA6" w14:textId="77777777" w:rsidR="00067A3A" w:rsidRPr="00BF585A" w:rsidRDefault="00233A44" w:rsidP="00042C3A">
      <w:pPr>
        <w:pStyle w:val="Heading1"/>
        <w:spacing w:line="276" w:lineRule="auto"/>
        <w:jc w:val="both"/>
        <w:rPr>
          <w:rFonts w:cs="Arial"/>
        </w:rPr>
      </w:pPr>
      <w:bookmarkStart w:id="22" w:name="_Toc201743414"/>
      <w:r w:rsidRPr="00BF585A">
        <w:rPr>
          <w:rFonts w:cs="Arial"/>
        </w:rPr>
        <w:t>Will CancerCare share my personal information with anyone else?</w:t>
      </w:r>
      <w:bookmarkEnd w:id="22"/>
    </w:p>
    <w:p w14:paraId="5A9D7858" w14:textId="6D6405D6" w:rsidR="008D1FE2" w:rsidRPr="00BF585A" w:rsidRDefault="00067A3A">
      <w:pPr>
        <w:spacing w:line="276" w:lineRule="auto"/>
        <w:jc w:val="both"/>
        <w:rPr>
          <w:rFonts w:cs="Arial"/>
        </w:rPr>
      </w:pPr>
      <w:r w:rsidRPr="00BF585A">
        <w:rPr>
          <w:rFonts w:cs="Arial"/>
        </w:rPr>
        <w:t xml:space="preserve">We will only share personal information within CancerCare for the purposes for which it was obtained. We will </w:t>
      </w:r>
      <w:r w:rsidR="00E243CA" w:rsidRPr="00BF585A">
        <w:rPr>
          <w:rFonts w:cs="Arial"/>
        </w:rPr>
        <w:t xml:space="preserve">not sell your information to any other organisation and we will </w:t>
      </w:r>
      <w:r w:rsidRPr="00BF585A">
        <w:rPr>
          <w:rFonts w:cs="Arial"/>
        </w:rPr>
        <w:t>keep your information confidential</w:t>
      </w:r>
      <w:r w:rsidR="00E243CA" w:rsidRPr="00BF585A">
        <w:rPr>
          <w:rFonts w:cs="Arial"/>
        </w:rPr>
        <w:t>,</w:t>
      </w:r>
      <w:r w:rsidRPr="00BF585A">
        <w:rPr>
          <w:rFonts w:cs="Arial"/>
        </w:rPr>
        <w:t xml:space="preserve"> except where disclosure is required or permitted by the law (for example to Government </w:t>
      </w:r>
      <w:r w:rsidR="00B931A6" w:rsidRPr="00BF585A">
        <w:rPr>
          <w:rFonts w:cs="Arial"/>
        </w:rPr>
        <w:t>agencies</w:t>
      </w:r>
      <w:r w:rsidRPr="00BF585A">
        <w:rPr>
          <w:rFonts w:cs="Arial"/>
        </w:rPr>
        <w:t xml:space="preserve"> for tax purposes or law enforcement agencies for the prevention and detection of crime, subject to such bodies providing us with a relevant request in writing).  We may use an external </w:t>
      </w:r>
      <w:r w:rsidR="00251A27" w:rsidRPr="00BF585A">
        <w:rPr>
          <w:rFonts w:cs="Arial"/>
        </w:rPr>
        <w:t xml:space="preserve">data </w:t>
      </w:r>
      <w:r w:rsidRPr="00BF585A">
        <w:rPr>
          <w:rFonts w:cs="Arial"/>
        </w:rPr>
        <w:t xml:space="preserve">agency </w:t>
      </w:r>
      <w:r w:rsidR="00710214" w:rsidRPr="00BF585A">
        <w:rPr>
          <w:rFonts w:cs="Arial"/>
        </w:rPr>
        <w:t>using approved public data sources</w:t>
      </w:r>
      <w:r w:rsidR="00251A27" w:rsidRPr="00BF585A">
        <w:rPr>
          <w:rFonts w:cs="Arial"/>
        </w:rPr>
        <w:t xml:space="preserve"> </w:t>
      </w:r>
      <w:r w:rsidRPr="00BF585A">
        <w:rPr>
          <w:rFonts w:cs="Arial"/>
        </w:rPr>
        <w:t xml:space="preserve">to </w:t>
      </w:r>
      <w:r w:rsidR="00251A27" w:rsidRPr="00BF585A">
        <w:rPr>
          <w:rFonts w:cs="Arial"/>
        </w:rPr>
        <w:t>check that the</w:t>
      </w:r>
      <w:r w:rsidRPr="00BF585A">
        <w:rPr>
          <w:rFonts w:cs="Arial"/>
        </w:rPr>
        <w:t xml:space="preserve"> contact details</w:t>
      </w:r>
      <w:r w:rsidR="00251A27" w:rsidRPr="00BF585A">
        <w:rPr>
          <w:rFonts w:cs="Arial"/>
        </w:rPr>
        <w:t xml:space="preserve"> we have are up to date</w:t>
      </w:r>
      <w:r w:rsidRPr="00BF585A">
        <w:rPr>
          <w:rFonts w:cs="Arial"/>
        </w:rPr>
        <w:t>.</w:t>
      </w:r>
      <w:r w:rsidR="00251A27" w:rsidRPr="00BF585A">
        <w:rPr>
          <w:rFonts w:cs="Arial"/>
        </w:rPr>
        <w:t xml:space="preserve"> </w:t>
      </w:r>
      <w:r w:rsidR="00E903BC" w:rsidRPr="00BF585A">
        <w:rPr>
          <w:rFonts w:cs="Arial"/>
        </w:rPr>
        <w:t>In exceptional circumsta</w:t>
      </w:r>
      <w:r w:rsidR="00E74960" w:rsidRPr="00BF585A">
        <w:rPr>
          <w:rFonts w:cs="Arial"/>
        </w:rPr>
        <w:t>nces where we think someone is a</w:t>
      </w:r>
      <w:r w:rsidR="00E903BC" w:rsidRPr="00BF585A">
        <w:rPr>
          <w:rFonts w:cs="Arial"/>
        </w:rPr>
        <w:t>t serious risk of being harmed</w:t>
      </w:r>
      <w:r w:rsidR="00F726C9" w:rsidRPr="00BF585A">
        <w:rPr>
          <w:rFonts w:cs="Arial"/>
        </w:rPr>
        <w:t>.</w:t>
      </w:r>
      <w:r w:rsidR="00E903BC" w:rsidRPr="00BF585A">
        <w:rPr>
          <w:rFonts w:cs="Arial"/>
        </w:rPr>
        <w:t xml:space="preserve"> </w:t>
      </w:r>
      <w:r w:rsidR="00F726C9" w:rsidRPr="00BF585A">
        <w:rPr>
          <w:rFonts w:cs="Arial"/>
        </w:rPr>
        <w:t>W</w:t>
      </w:r>
      <w:r w:rsidR="00E903BC" w:rsidRPr="00BF585A">
        <w:rPr>
          <w:rFonts w:cs="Arial"/>
        </w:rPr>
        <w:t>e</w:t>
      </w:r>
      <w:r w:rsidR="00F726C9" w:rsidRPr="00BF585A">
        <w:rPr>
          <w:rFonts w:cs="Arial"/>
        </w:rPr>
        <w:t xml:space="preserve"> will do everything we can to ensure they meet our required Privacy Standards. We</w:t>
      </w:r>
      <w:r w:rsidR="00E903BC" w:rsidRPr="00BF585A">
        <w:rPr>
          <w:rFonts w:cs="Arial"/>
        </w:rPr>
        <w:t xml:space="preserve"> may </w:t>
      </w:r>
      <w:r w:rsidR="00F726C9" w:rsidRPr="00BF585A">
        <w:rPr>
          <w:rFonts w:cs="Arial"/>
        </w:rPr>
        <w:t>also be required to liaise with</w:t>
      </w:r>
      <w:r w:rsidR="00E903BC" w:rsidRPr="00BF585A">
        <w:rPr>
          <w:rFonts w:cs="Arial"/>
        </w:rPr>
        <w:t xml:space="preserve"> the police or a local authority safeguarding team.</w:t>
      </w:r>
    </w:p>
    <w:p w14:paraId="440C4783" w14:textId="0E7DF67C" w:rsidR="008D1FE2" w:rsidRDefault="008D1FE2" w:rsidP="00042C3A">
      <w:pPr>
        <w:spacing w:line="276" w:lineRule="auto"/>
        <w:jc w:val="both"/>
        <w:rPr>
          <w:rFonts w:cs="Arial"/>
        </w:rPr>
      </w:pPr>
      <w:r w:rsidRPr="00BF585A">
        <w:rPr>
          <w:rFonts w:cs="Arial"/>
        </w:rPr>
        <w:t xml:space="preserve">We may need to share your information with other partner organisations who assist us to administer certain services, </w:t>
      </w:r>
      <w:r w:rsidR="00E97BEE" w:rsidRPr="00BF585A">
        <w:rPr>
          <w:rFonts w:cs="Arial"/>
        </w:rPr>
        <w:t>for</w:t>
      </w:r>
      <w:r w:rsidRPr="00BF585A">
        <w:rPr>
          <w:rFonts w:cs="Arial"/>
        </w:rPr>
        <w:t xml:space="preserve"> example sending our marketing material or administering our lottery.</w:t>
      </w:r>
    </w:p>
    <w:p w14:paraId="278DF1BB" w14:textId="77777777" w:rsidR="009F20FC" w:rsidRPr="00BF585A" w:rsidRDefault="009F20FC" w:rsidP="009F20FC">
      <w:pPr>
        <w:spacing w:line="276" w:lineRule="auto"/>
        <w:jc w:val="both"/>
        <w:rPr>
          <w:rFonts w:cs="Arial"/>
        </w:rPr>
      </w:pPr>
      <w:r w:rsidRPr="00C34947">
        <w:rPr>
          <w:rFonts w:cs="Arial"/>
        </w:rPr>
        <w:t>We</w:t>
      </w:r>
      <w:r>
        <w:rPr>
          <w:rFonts w:cs="Arial"/>
        </w:rPr>
        <w:t xml:space="preserve"> sometimes </w:t>
      </w:r>
      <w:r w:rsidRPr="00C34947">
        <w:rPr>
          <w:rFonts w:cs="Arial"/>
        </w:rPr>
        <w:t xml:space="preserve">use a questionnaire called </w:t>
      </w:r>
      <w:proofErr w:type="spellStart"/>
      <w:r w:rsidRPr="00C34947">
        <w:rPr>
          <w:rFonts w:cs="Arial"/>
        </w:rPr>
        <w:t>MYCaW</w:t>
      </w:r>
      <w:proofErr w:type="spellEnd"/>
      <w:r w:rsidRPr="00C34947">
        <w:rPr>
          <w:rFonts w:cs="Arial"/>
        </w:rPr>
        <w:t>® in our</w:t>
      </w:r>
      <w:r>
        <w:rPr>
          <w:rFonts w:cs="Arial"/>
        </w:rPr>
        <w:t xml:space="preserve"> client</w:t>
      </w:r>
      <w:r w:rsidRPr="00C34947">
        <w:rPr>
          <w:rFonts w:cs="Arial"/>
        </w:rPr>
        <w:t xml:space="preserve"> data collection.  Meaningful Measures Ltd operates the licence for </w:t>
      </w:r>
      <w:proofErr w:type="spellStart"/>
      <w:r w:rsidRPr="00C34947">
        <w:rPr>
          <w:rFonts w:cs="Arial"/>
        </w:rPr>
        <w:t>MYCaW</w:t>
      </w:r>
      <w:proofErr w:type="spellEnd"/>
      <w:r w:rsidRPr="00C34947">
        <w:rPr>
          <w:rFonts w:cs="Arial"/>
        </w:rPr>
        <w:t>® and collects anonymised and non-identifiable data to create a database of anonymised concerns/symptoms/activities.  This data collection helps organisations understand people’</w:t>
      </w:r>
      <w:r>
        <w:rPr>
          <w:rFonts w:cs="Arial"/>
        </w:rPr>
        <w:t>s</w:t>
      </w:r>
      <w:r w:rsidRPr="00C34947">
        <w:rPr>
          <w:rFonts w:cs="Arial"/>
        </w:rPr>
        <w:t xml:space="preserve"> needs. Your </w:t>
      </w:r>
      <w:proofErr w:type="spellStart"/>
      <w:r w:rsidRPr="00C34947">
        <w:rPr>
          <w:rFonts w:cs="Arial"/>
        </w:rPr>
        <w:t>MYCaW</w:t>
      </w:r>
      <w:proofErr w:type="spellEnd"/>
      <w:r w:rsidRPr="00C34947">
        <w:rPr>
          <w:rFonts w:cs="Arial"/>
        </w:rPr>
        <w:t>® data will be fully anonymised and sent securely ONLY to Meaningful Measures Ltd, for more information see the website: www.meaningfulmeasures.co.uk</w:t>
      </w:r>
      <w:r>
        <w:rPr>
          <w:rFonts w:cs="Arial"/>
        </w:rPr>
        <w:t>.</w:t>
      </w:r>
    </w:p>
    <w:p w14:paraId="5174B67A" w14:textId="1581C71F" w:rsidR="00AD2491" w:rsidRDefault="00AD2491" w:rsidP="00042C3A">
      <w:pPr>
        <w:spacing w:line="276" w:lineRule="auto"/>
        <w:jc w:val="both"/>
        <w:rPr>
          <w:rFonts w:cs="Arial"/>
        </w:rPr>
      </w:pPr>
      <w:r w:rsidRPr="009F20FC">
        <w:rPr>
          <w:rFonts w:cs="Arial"/>
        </w:rPr>
        <w:t>All our data processors have a binding contract with us that restricts their access to and handling of your personal data to only what is necessary in performance of their contract.</w:t>
      </w:r>
    </w:p>
    <w:p w14:paraId="05361E10" w14:textId="77777777" w:rsidR="001E3CEF" w:rsidRDefault="001E3CEF" w:rsidP="00042C3A">
      <w:pPr>
        <w:spacing w:line="276" w:lineRule="auto"/>
        <w:jc w:val="both"/>
        <w:rPr>
          <w:rFonts w:cs="Arial"/>
        </w:rPr>
      </w:pPr>
    </w:p>
    <w:p w14:paraId="24283F51" w14:textId="77777777" w:rsidR="001E3CEF" w:rsidRDefault="001E3CEF" w:rsidP="001E3CEF">
      <w:pPr>
        <w:pStyle w:val="Heading2"/>
      </w:pPr>
      <w:bookmarkStart w:id="23" w:name="_Toc201743415"/>
      <w:r>
        <w:t>Website Payments and Lottery Players</w:t>
      </w:r>
      <w:bookmarkEnd w:id="23"/>
    </w:p>
    <w:p w14:paraId="3711C9F0" w14:textId="2FEB61DD" w:rsidR="001E3CEF" w:rsidRDefault="001E3CEF" w:rsidP="001E3CEF">
      <w:pPr>
        <w:spacing w:line="276" w:lineRule="auto"/>
        <w:jc w:val="both"/>
        <w:rPr>
          <w:rFonts w:cs="Arial"/>
          <w:color w:val="000000" w:themeColor="text1"/>
        </w:rPr>
      </w:pPr>
      <w:r>
        <w:rPr>
          <w:rFonts w:cs="Arial"/>
          <w:color w:val="000000" w:themeColor="text1"/>
        </w:rPr>
        <w:t xml:space="preserve">Donations made via CancerCare’s website (both one-off and recurring subscriptions) and CancerCare’s lottery are handled by StarVale (operating as </w:t>
      </w:r>
      <w:r w:rsidRPr="00117871">
        <w:rPr>
          <w:rFonts w:cs="Arial"/>
          <w:color w:val="000000" w:themeColor="text1"/>
        </w:rPr>
        <w:t>StarVale Management &amp; Technologies</w:t>
      </w:r>
      <w:r>
        <w:rPr>
          <w:rFonts w:cs="Arial"/>
          <w:color w:val="000000" w:themeColor="text1"/>
        </w:rPr>
        <w:t xml:space="preserve">). </w:t>
      </w:r>
      <w:r w:rsidR="00DB5E22" w:rsidRPr="00DB5E22">
        <w:rPr>
          <w:rFonts w:cs="Arial"/>
          <w:color w:val="000000" w:themeColor="text1"/>
        </w:rPr>
        <w:t>StarVale</w:t>
      </w:r>
      <w:r w:rsidR="00DB5E22">
        <w:rPr>
          <w:rFonts w:cs="Arial"/>
          <w:color w:val="000000" w:themeColor="text1"/>
        </w:rPr>
        <w:t xml:space="preserve"> is</w:t>
      </w:r>
      <w:r w:rsidR="00DB5E22" w:rsidRPr="00DB5E22">
        <w:rPr>
          <w:rFonts w:cs="Arial"/>
          <w:color w:val="000000" w:themeColor="text1"/>
        </w:rPr>
        <w:t xml:space="preserve"> a subsidiary of Jumbo Interactive </w:t>
      </w:r>
      <w:proofErr w:type="gramStart"/>
      <w:r w:rsidR="00DB5E22" w:rsidRPr="00DB5E22">
        <w:rPr>
          <w:rFonts w:cs="Arial"/>
          <w:color w:val="000000" w:themeColor="text1"/>
        </w:rPr>
        <w:t xml:space="preserve">Limited, </w:t>
      </w:r>
      <w:r w:rsidR="00DB5E22">
        <w:rPr>
          <w:rFonts w:cs="Arial"/>
          <w:color w:val="000000" w:themeColor="text1"/>
        </w:rPr>
        <w:t>and</w:t>
      </w:r>
      <w:proofErr w:type="gramEnd"/>
      <w:r w:rsidR="00DB5E22">
        <w:rPr>
          <w:rFonts w:cs="Arial"/>
          <w:color w:val="000000" w:themeColor="text1"/>
        </w:rPr>
        <w:t xml:space="preserve"> </w:t>
      </w:r>
      <w:r w:rsidR="00DB5E22" w:rsidRPr="00DB5E22">
        <w:rPr>
          <w:rFonts w:cs="Arial"/>
          <w:color w:val="000000" w:themeColor="text1"/>
        </w:rPr>
        <w:t>is a registered External Lottery Manager licensed and regulated in Great Britain by the Gambling Commission under account number 3273</w:t>
      </w:r>
      <w:r w:rsidR="00DB5E22">
        <w:rPr>
          <w:rFonts w:cs="Arial"/>
          <w:color w:val="000000" w:themeColor="text1"/>
        </w:rPr>
        <w:t xml:space="preserve">. </w:t>
      </w:r>
      <w:r>
        <w:rPr>
          <w:rFonts w:cs="Arial"/>
          <w:color w:val="000000" w:themeColor="text1"/>
        </w:rPr>
        <w:t>CancerCare is considered the Data Holder and StarVale the Data Processor for these payments</w:t>
      </w:r>
      <w:r w:rsidR="006133A2">
        <w:rPr>
          <w:rFonts w:cs="Arial"/>
          <w:color w:val="000000" w:themeColor="text1"/>
        </w:rPr>
        <w:t xml:space="preserve"> and associated data</w:t>
      </w:r>
      <w:r>
        <w:rPr>
          <w:rFonts w:cs="Arial"/>
          <w:color w:val="000000" w:themeColor="text1"/>
        </w:rPr>
        <w:t>.</w:t>
      </w:r>
    </w:p>
    <w:p w14:paraId="407CC8EA" w14:textId="0BA3A2E4" w:rsidR="001E3CEF" w:rsidRDefault="001E3CEF" w:rsidP="001E3CEF">
      <w:pPr>
        <w:spacing w:line="276" w:lineRule="auto"/>
        <w:jc w:val="both"/>
        <w:rPr>
          <w:rFonts w:cs="Arial"/>
          <w:color w:val="000000" w:themeColor="text1"/>
        </w:rPr>
      </w:pPr>
      <w:r>
        <w:rPr>
          <w:rFonts w:cs="Arial"/>
          <w:color w:val="000000" w:themeColor="text1"/>
        </w:rPr>
        <w:t>Payments are processed by StarVale and the personal</w:t>
      </w:r>
      <w:r w:rsidR="006133A2">
        <w:rPr>
          <w:rFonts w:cs="Arial"/>
          <w:color w:val="000000" w:themeColor="text1"/>
        </w:rPr>
        <w:t xml:space="preserve"> and financial</w:t>
      </w:r>
      <w:r>
        <w:rPr>
          <w:rFonts w:cs="Arial"/>
          <w:color w:val="000000" w:themeColor="text1"/>
        </w:rPr>
        <w:t xml:space="preserve"> data required to process these payments is held and processed by StarVale in line with their own policies and procedures. </w:t>
      </w:r>
    </w:p>
    <w:p w14:paraId="0E3492DA" w14:textId="7A5C9192" w:rsidR="001E3CEF" w:rsidRDefault="001E3CEF" w:rsidP="001E3CEF">
      <w:pPr>
        <w:spacing w:line="276" w:lineRule="auto"/>
        <w:jc w:val="both"/>
        <w:rPr>
          <w:rFonts w:cs="Arial"/>
          <w:color w:val="000000" w:themeColor="text1"/>
        </w:rPr>
      </w:pPr>
      <w:r>
        <w:rPr>
          <w:rFonts w:cs="Arial"/>
          <w:color w:val="000000" w:themeColor="text1"/>
        </w:rPr>
        <w:lastRenderedPageBreak/>
        <w:t>Subscriptions for recurring donations are processed via direct debit</w:t>
      </w:r>
      <w:r w:rsidR="006133A2">
        <w:rPr>
          <w:rFonts w:cs="Arial"/>
          <w:color w:val="000000" w:themeColor="text1"/>
        </w:rPr>
        <w:t xml:space="preserve"> and</w:t>
      </w:r>
      <w:r>
        <w:rPr>
          <w:rFonts w:cs="Arial"/>
          <w:color w:val="000000" w:themeColor="text1"/>
        </w:rPr>
        <w:t xml:space="preserve"> handled by StarVale via a third party sub-processor. A list of sub-processors used by StarVale are listed below:</w:t>
      </w:r>
    </w:p>
    <w:tbl>
      <w:tblPr>
        <w:tblStyle w:val="TableGrid"/>
        <w:tblW w:w="0" w:type="auto"/>
        <w:tblInd w:w="0" w:type="dxa"/>
        <w:tblLook w:val="04A0" w:firstRow="1" w:lastRow="0" w:firstColumn="1" w:lastColumn="0" w:noHBand="0" w:noVBand="1"/>
      </w:tblPr>
      <w:tblGrid>
        <w:gridCol w:w="3971"/>
        <w:gridCol w:w="922"/>
        <w:gridCol w:w="4127"/>
      </w:tblGrid>
      <w:tr w:rsidR="001E3CEF" w14:paraId="7FF580DB" w14:textId="77777777" w:rsidTr="003C0BFD">
        <w:trPr>
          <w:trHeight w:val="17"/>
        </w:trPr>
        <w:tc>
          <w:tcPr>
            <w:tcW w:w="0" w:type="auto"/>
            <w:tcBorders>
              <w:top w:val="single" w:sz="2" w:space="0" w:color="000000"/>
              <w:left w:val="single" w:sz="2" w:space="0" w:color="000000"/>
              <w:bottom w:val="single" w:sz="2" w:space="0" w:color="000000"/>
              <w:right w:val="single" w:sz="2" w:space="0" w:color="000000"/>
            </w:tcBorders>
            <w:vAlign w:val="center"/>
          </w:tcPr>
          <w:p w14:paraId="11F26082" w14:textId="77777777" w:rsidR="001E3CEF" w:rsidRPr="00AB7525" w:rsidRDefault="001E3CEF" w:rsidP="003C0BFD">
            <w:pPr>
              <w:ind w:left="29"/>
              <w:jc w:val="center"/>
              <w:rPr>
                <w:rFonts w:cs="Arial"/>
                <w:b/>
                <w:bCs/>
                <w:sz w:val="22"/>
                <w:szCs w:val="22"/>
              </w:rPr>
            </w:pPr>
            <w:r w:rsidRPr="00AB7525">
              <w:rPr>
                <w:rFonts w:cs="Arial"/>
                <w:b/>
                <w:bCs/>
                <w:sz w:val="22"/>
                <w:szCs w:val="22"/>
              </w:rPr>
              <w:t>Sub-processor</w:t>
            </w:r>
          </w:p>
        </w:tc>
        <w:tc>
          <w:tcPr>
            <w:tcW w:w="0" w:type="auto"/>
            <w:tcBorders>
              <w:top w:val="single" w:sz="2" w:space="0" w:color="000000"/>
              <w:left w:val="single" w:sz="2" w:space="0" w:color="000000"/>
              <w:bottom w:val="single" w:sz="2" w:space="0" w:color="000000"/>
              <w:right w:val="single" w:sz="2" w:space="0" w:color="000000"/>
            </w:tcBorders>
            <w:vAlign w:val="center"/>
          </w:tcPr>
          <w:p w14:paraId="1A6D0E41" w14:textId="77777777" w:rsidR="001E3CEF" w:rsidRPr="00AB7525" w:rsidRDefault="001E3CEF" w:rsidP="003C0BFD">
            <w:pPr>
              <w:jc w:val="center"/>
              <w:rPr>
                <w:rFonts w:cs="Arial"/>
                <w:b/>
                <w:bCs/>
                <w:sz w:val="22"/>
                <w:szCs w:val="22"/>
              </w:rPr>
            </w:pPr>
            <w:r w:rsidRPr="00AB7525">
              <w:rPr>
                <w:rFonts w:cs="Arial"/>
                <w:b/>
                <w:bCs/>
                <w:sz w:val="22"/>
                <w:szCs w:val="22"/>
              </w:rPr>
              <w:t>Location</w:t>
            </w:r>
          </w:p>
        </w:tc>
        <w:tc>
          <w:tcPr>
            <w:tcW w:w="0" w:type="auto"/>
            <w:tcBorders>
              <w:top w:val="single" w:sz="2" w:space="0" w:color="000000"/>
              <w:left w:val="single" w:sz="2" w:space="0" w:color="000000"/>
              <w:bottom w:val="single" w:sz="2" w:space="0" w:color="000000"/>
              <w:right w:val="single" w:sz="2" w:space="0" w:color="000000"/>
            </w:tcBorders>
            <w:vAlign w:val="center"/>
          </w:tcPr>
          <w:p w14:paraId="64C8A1D6" w14:textId="77777777" w:rsidR="001E3CEF" w:rsidRPr="00AB7525" w:rsidRDefault="001E3CEF" w:rsidP="003C0BFD">
            <w:pPr>
              <w:ind w:right="29"/>
              <w:jc w:val="center"/>
              <w:rPr>
                <w:rFonts w:cs="Arial"/>
                <w:b/>
                <w:bCs/>
                <w:sz w:val="22"/>
                <w:szCs w:val="22"/>
              </w:rPr>
            </w:pPr>
            <w:r w:rsidRPr="00AB7525">
              <w:rPr>
                <w:rFonts w:cs="Arial"/>
                <w:b/>
                <w:bCs/>
                <w:sz w:val="22"/>
                <w:szCs w:val="22"/>
              </w:rPr>
              <w:t>Purpose of processing</w:t>
            </w:r>
          </w:p>
        </w:tc>
      </w:tr>
      <w:tr w:rsidR="001E3CEF" w14:paraId="415A27D3" w14:textId="77777777" w:rsidTr="00DB5E22">
        <w:trPr>
          <w:trHeight w:val="981"/>
        </w:trPr>
        <w:tc>
          <w:tcPr>
            <w:tcW w:w="0" w:type="auto"/>
            <w:tcBorders>
              <w:top w:val="single" w:sz="2" w:space="0" w:color="000000"/>
              <w:left w:val="single" w:sz="2" w:space="0" w:color="000000"/>
              <w:bottom w:val="single" w:sz="2" w:space="0" w:color="000000"/>
              <w:right w:val="single" w:sz="2" w:space="0" w:color="000000"/>
            </w:tcBorders>
            <w:vAlign w:val="center"/>
          </w:tcPr>
          <w:p w14:paraId="085D43E7" w14:textId="77777777" w:rsidR="001E3CEF" w:rsidRPr="00AB7525" w:rsidRDefault="001E3CEF" w:rsidP="003C0BFD">
            <w:pPr>
              <w:ind w:right="15"/>
              <w:jc w:val="center"/>
              <w:rPr>
                <w:rFonts w:cs="Arial"/>
                <w:sz w:val="22"/>
                <w:szCs w:val="22"/>
              </w:rPr>
            </w:pPr>
            <w:r w:rsidRPr="00AB7525">
              <w:rPr>
                <w:rFonts w:cs="Arial"/>
                <w:sz w:val="22"/>
                <w:szCs w:val="22"/>
              </w:rPr>
              <w:t>ANS Group Limited</w:t>
            </w:r>
          </w:p>
          <w:p w14:paraId="7D02AF95" w14:textId="77777777" w:rsidR="001E3CEF" w:rsidRPr="00AB7525" w:rsidRDefault="001E3CEF" w:rsidP="003C0BFD">
            <w:pPr>
              <w:jc w:val="center"/>
              <w:rPr>
                <w:rFonts w:cs="Arial"/>
                <w:sz w:val="22"/>
                <w:szCs w:val="22"/>
              </w:rPr>
            </w:pPr>
            <w:r w:rsidRPr="00AB7525">
              <w:rPr>
                <w:rFonts w:cs="Arial"/>
                <w:sz w:val="22"/>
                <w:szCs w:val="22"/>
              </w:rPr>
              <w:t>(</w:t>
            </w:r>
            <w:proofErr w:type="gramStart"/>
            <w:r w:rsidRPr="00AB7525">
              <w:rPr>
                <w:rFonts w:cs="Arial"/>
                <w:sz w:val="22"/>
                <w:szCs w:val="22"/>
              </w:rPr>
              <w:t>formerly</w:t>
            </w:r>
            <w:proofErr w:type="gramEnd"/>
            <w:r w:rsidRPr="00AB7525">
              <w:rPr>
                <w:rFonts w:cs="Arial"/>
                <w:sz w:val="22"/>
                <w:szCs w:val="22"/>
              </w:rPr>
              <w:t xml:space="preserve"> </w:t>
            </w:r>
            <w:proofErr w:type="spellStart"/>
            <w:r w:rsidRPr="00AB7525">
              <w:rPr>
                <w:rFonts w:cs="Arial"/>
                <w:sz w:val="22"/>
                <w:szCs w:val="22"/>
              </w:rPr>
              <w:t>UKFastNet</w:t>
            </w:r>
            <w:proofErr w:type="spellEnd"/>
          </w:p>
          <w:p w14:paraId="6B16EFF2" w14:textId="77777777" w:rsidR="001E3CEF" w:rsidRPr="00AB7525" w:rsidRDefault="001E3CEF" w:rsidP="003C0BFD">
            <w:pPr>
              <w:jc w:val="center"/>
              <w:rPr>
                <w:rFonts w:cs="Arial"/>
                <w:sz w:val="22"/>
                <w:szCs w:val="22"/>
              </w:rPr>
            </w:pPr>
            <w:r w:rsidRPr="00AB7525">
              <w:rPr>
                <w:rFonts w:cs="Arial"/>
                <w:sz w:val="22"/>
                <w:szCs w:val="22"/>
              </w:rPr>
              <w:t>Limited)</w:t>
            </w:r>
          </w:p>
        </w:tc>
        <w:tc>
          <w:tcPr>
            <w:tcW w:w="0" w:type="auto"/>
            <w:tcBorders>
              <w:top w:val="single" w:sz="2" w:space="0" w:color="000000"/>
              <w:left w:val="single" w:sz="2" w:space="0" w:color="000000"/>
              <w:bottom w:val="single" w:sz="2" w:space="0" w:color="000000"/>
              <w:right w:val="single" w:sz="2" w:space="0" w:color="000000"/>
            </w:tcBorders>
            <w:vAlign w:val="center"/>
          </w:tcPr>
          <w:p w14:paraId="6A000AD3" w14:textId="77777777" w:rsidR="001E3CEF" w:rsidRPr="00AB7525" w:rsidRDefault="001E3CEF" w:rsidP="003C0BFD">
            <w:pPr>
              <w:jc w:val="center"/>
              <w:rPr>
                <w:rFonts w:cs="Arial"/>
                <w:sz w:val="22"/>
                <w:szCs w:val="22"/>
              </w:rPr>
            </w:pPr>
            <w:r w:rsidRPr="00AB7525">
              <w:rPr>
                <w:rFonts w:cs="Arial"/>
                <w:sz w:val="22"/>
                <w:szCs w:val="22"/>
              </w:rPr>
              <w:t>UK</w:t>
            </w:r>
          </w:p>
        </w:tc>
        <w:tc>
          <w:tcPr>
            <w:tcW w:w="0" w:type="auto"/>
            <w:tcBorders>
              <w:top w:val="single" w:sz="2" w:space="0" w:color="000000"/>
              <w:left w:val="single" w:sz="2" w:space="0" w:color="000000"/>
              <w:bottom w:val="single" w:sz="2" w:space="0" w:color="000000"/>
              <w:right w:val="single" w:sz="2" w:space="0" w:color="000000"/>
            </w:tcBorders>
            <w:vAlign w:val="center"/>
          </w:tcPr>
          <w:p w14:paraId="1EAC40DB" w14:textId="77777777" w:rsidR="001E3CEF" w:rsidRPr="00AB7525" w:rsidRDefault="001E3CEF" w:rsidP="003C0BFD">
            <w:pPr>
              <w:spacing w:line="221" w:lineRule="auto"/>
              <w:ind w:left="220" w:hanging="132"/>
              <w:jc w:val="center"/>
              <w:rPr>
                <w:rFonts w:cs="Arial"/>
                <w:sz w:val="22"/>
                <w:szCs w:val="22"/>
              </w:rPr>
            </w:pPr>
            <w:r w:rsidRPr="00AB7525">
              <w:rPr>
                <w:rFonts w:cs="Arial"/>
                <w:sz w:val="22"/>
                <w:szCs w:val="22"/>
              </w:rPr>
              <w:t>Hosting of the Fundraising Microsite and the data captured via the Fundraising</w:t>
            </w:r>
          </w:p>
          <w:p w14:paraId="5140E33B" w14:textId="77777777" w:rsidR="001E3CEF" w:rsidRPr="00AB7525" w:rsidRDefault="001E3CEF" w:rsidP="003C0BFD">
            <w:pPr>
              <w:ind w:right="44"/>
              <w:jc w:val="center"/>
              <w:rPr>
                <w:rFonts w:cs="Arial"/>
                <w:sz w:val="22"/>
                <w:szCs w:val="22"/>
              </w:rPr>
            </w:pPr>
            <w:r w:rsidRPr="00AB7525">
              <w:rPr>
                <w:rFonts w:cs="Arial"/>
                <w:sz w:val="22"/>
                <w:szCs w:val="22"/>
              </w:rPr>
              <w:t>Microsite, if required.</w:t>
            </w:r>
          </w:p>
        </w:tc>
      </w:tr>
      <w:tr w:rsidR="001E3CEF" w14:paraId="551E4DA2" w14:textId="77777777" w:rsidTr="003C0BFD">
        <w:trPr>
          <w:trHeight w:val="190"/>
        </w:trPr>
        <w:tc>
          <w:tcPr>
            <w:tcW w:w="0" w:type="auto"/>
            <w:tcBorders>
              <w:top w:val="single" w:sz="2" w:space="0" w:color="000000"/>
              <w:left w:val="single" w:sz="2" w:space="0" w:color="000000"/>
              <w:bottom w:val="single" w:sz="2" w:space="0" w:color="000000"/>
              <w:right w:val="single" w:sz="2" w:space="0" w:color="000000"/>
            </w:tcBorders>
            <w:vAlign w:val="center"/>
          </w:tcPr>
          <w:p w14:paraId="3AB697E1" w14:textId="77777777" w:rsidR="001E3CEF" w:rsidRPr="00AB7525" w:rsidRDefault="001E3CEF" w:rsidP="003C0BFD">
            <w:pPr>
              <w:jc w:val="center"/>
              <w:rPr>
                <w:rFonts w:cs="Arial"/>
                <w:sz w:val="22"/>
                <w:szCs w:val="22"/>
              </w:rPr>
            </w:pPr>
            <w:r w:rsidRPr="00AB7525">
              <w:rPr>
                <w:rFonts w:cs="Arial"/>
                <w:sz w:val="22"/>
                <w:szCs w:val="22"/>
              </w:rPr>
              <w:t>Central Technology Limited</w:t>
            </w:r>
          </w:p>
        </w:tc>
        <w:tc>
          <w:tcPr>
            <w:tcW w:w="0" w:type="auto"/>
            <w:tcBorders>
              <w:top w:val="single" w:sz="2" w:space="0" w:color="000000"/>
              <w:left w:val="single" w:sz="2" w:space="0" w:color="000000"/>
              <w:bottom w:val="single" w:sz="2" w:space="0" w:color="000000"/>
              <w:right w:val="single" w:sz="2" w:space="0" w:color="000000"/>
            </w:tcBorders>
            <w:vAlign w:val="center"/>
          </w:tcPr>
          <w:p w14:paraId="09ED5E7F" w14:textId="77777777" w:rsidR="001E3CEF" w:rsidRPr="00AB7525" w:rsidRDefault="001E3CEF" w:rsidP="003C0BFD">
            <w:pPr>
              <w:jc w:val="center"/>
              <w:rPr>
                <w:rFonts w:cs="Arial"/>
                <w:sz w:val="22"/>
                <w:szCs w:val="22"/>
              </w:rPr>
            </w:pPr>
            <w:r w:rsidRPr="00AB7525">
              <w:rPr>
                <w:rFonts w:cs="Arial"/>
                <w:sz w:val="22"/>
                <w:szCs w:val="22"/>
              </w:rPr>
              <w:t>UK</w:t>
            </w:r>
          </w:p>
        </w:tc>
        <w:tc>
          <w:tcPr>
            <w:tcW w:w="0" w:type="auto"/>
            <w:tcBorders>
              <w:top w:val="single" w:sz="2" w:space="0" w:color="000000"/>
              <w:left w:val="single" w:sz="2" w:space="0" w:color="000000"/>
              <w:bottom w:val="single" w:sz="2" w:space="0" w:color="000000"/>
              <w:right w:val="single" w:sz="2" w:space="0" w:color="000000"/>
            </w:tcBorders>
            <w:vAlign w:val="center"/>
          </w:tcPr>
          <w:p w14:paraId="724ED3BF" w14:textId="77777777" w:rsidR="001E3CEF" w:rsidRPr="00AB7525" w:rsidRDefault="001E3CEF" w:rsidP="003C0BFD">
            <w:pPr>
              <w:ind w:right="44"/>
              <w:jc w:val="center"/>
              <w:rPr>
                <w:rFonts w:cs="Arial"/>
                <w:sz w:val="22"/>
                <w:szCs w:val="22"/>
              </w:rPr>
            </w:pPr>
            <w:r w:rsidRPr="00AB7525">
              <w:rPr>
                <w:rFonts w:cs="Arial"/>
                <w:sz w:val="22"/>
                <w:szCs w:val="22"/>
              </w:rPr>
              <w:t>Routine backups of fundraising data</w:t>
            </w:r>
          </w:p>
        </w:tc>
      </w:tr>
      <w:tr w:rsidR="001E3CEF" w14:paraId="052E15DE" w14:textId="77777777" w:rsidTr="003C0BFD">
        <w:trPr>
          <w:trHeight w:val="288"/>
        </w:trPr>
        <w:tc>
          <w:tcPr>
            <w:tcW w:w="0" w:type="auto"/>
            <w:tcBorders>
              <w:top w:val="single" w:sz="2" w:space="0" w:color="000000"/>
              <w:left w:val="single" w:sz="2" w:space="0" w:color="000000"/>
              <w:bottom w:val="single" w:sz="2" w:space="0" w:color="000000"/>
              <w:right w:val="single" w:sz="2" w:space="0" w:color="000000"/>
            </w:tcBorders>
            <w:vAlign w:val="center"/>
          </w:tcPr>
          <w:p w14:paraId="06951473" w14:textId="77777777" w:rsidR="001E3CEF" w:rsidRPr="00AB7525" w:rsidRDefault="001E3CEF" w:rsidP="003C0BFD">
            <w:pPr>
              <w:jc w:val="center"/>
              <w:rPr>
                <w:rFonts w:cs="Arial"/>
                <w:sz w:val="22"/>
                <w:szCs w:val="22"/>
              </w:rPr>
            </w:pPr>
            <w:r w:rsidRPr="00AB7525">
              <w:rPr>
                <w:rFonts w:cs="Arial"/>
                <w:sz w:val="22"/>
                <w:szCs w:val="22"/>
              </w:rPr>
              <w:t>London and Zurich Limited</w:t>
            </w:r>
          </w:p>
        </w:tc>
        <w:tc>
          <w:tcPr>
            <w:tcW w:w="0" w:type="auto"/>
            <w:tcBorders>
              <w:top w:val="single" w:sz="2" w:space="0" w:color="000000"/>
              <w:left w:val="single" w:sz="2" w:space="0" w:color="000000"/>
              <w:bottom w:val="single" w:sz="2" w:space="0" w:color="000000"/>
              <w:right w:val="single" w:sz="2" w:space="0" w:color="000000"/>
            </w:tcBorders>
            <w:vAlign w:val="center"/>
          </w:tcPr>
          <w:p w14:paraId="203E3607" w14:textId="77777777" w:rsidR="001E3CEF" w:rsidRPr="00AB7525" w:rsidRDefault="001E3CEF" w:rsidP="003C0BFD">
            <w:pPr>
              <w:jc w:val="center"/>
              <w:rPr>
                <w:rFonts w:cs="Arial"/>
                <w:sz w:val="22"/>
                <w:szCs w:val="22"/>
              </w:rPr>
            </w:pPr>
            <w:r w:rsidRPr="00AB7525">
              <w:rPr>
                <w:rFonts w:cs="Arial"/>
                <w:sz w:val="22"/>
                <w:szCs w:val="22"/>
              </w:rPr>
              <w:t>UK</w:t>
            </w:r>
          </w:p>
        </w:tc>
        <w:tc>
          <w:tcPr>
            <w:tcW w:w="0" w:type="auto"/>
            <w:tcBorders>
              <w:top w:val="single" w:sz="2" w:space="0" w:color="000000"/>
              <w:left w:val="single" w:sz="2" w:space="0" w:color="000000"/>
              <w:bottom w:val="single" w:sz="2" w:space="0" w:color="000000"/>
              <w:right w:val="single" w:sz="2" w:space="0" w:color="000000"/>
            </w:tcBorders>
            <w:vAlign w:val="center"/>
          </w:tcPr>
          <w:p w14:paraId="0DAB7181" w14:textId="77777777" w:rsidR="001E3CEF" w:rsidRPr="00AB7525" w:rsidRDefault="001E3CEF" w:rsidP="003C0BFD">
            <w:pPr>
              <w:ind w:left="542" w:hanging="322"/>
              <w:jc w:val="center"/>
              <w:rPr>
                <w:rFonts w:cs="Arial"/>
                <w:sz w:val="22"/>
                <w:szCs w:val="22"/>
              </w:rPr>
            </w:pPr>
            <w:r w:rsidRPr="00AB7525">
              <w:rPr>
                <w:rFonts w:cs="Arial"/>
                <w:sz w:val="22"/>
                <w:szCs w:val="22"/>
              </w:rPr>
              <w:t>A Direct Debit Facilities Management company accredited by BACS</w:t>
            </w:r>
          </w:p>
        </w:tc>
      </w:tr>
      <w:tr w:rsidR="001E3CEF" w14:paraId="139F6EE5" w14:textId="77777777" w:rsidTr="003C0BFD">
        <w:trPr>
          <w:trHeight w:val="380"/>
        </w:trPr>
        <w:tc>
          <w:tcPr>
            <w:tcW w:w="0" w:type="auto"/>
            <w:tcBorders>
              <w:top w:val="single" w:sz="2" w:space="0" w:color="000000"/>
              <w:left w:val="single" w:sz="2" w:space="0" w:color="000000"/>
              <w:bottom w:val="single" w:sz="2" w:space="0" w:color="000000"/>
              <w:right w:val="single" w:sz="2" w:space="0" w:color="000000"/>
            </w:tcBorders>
            <w:vAlign w:val="center"/>
          </w:tcPr>
          <w:p w14:paraId="54099B5F" w14:textId="77777777" w:rsidR="001E3CEF" w:rsidRPr="00AB7525" w:rsidRDefault="001E3CEF" w:rsidP="003C0BFD">
            <w:pPr>
              <w:spacing w:line="222" w:lineRule="auto"/>
              <w:ind w:left="73" w:hanging="73"/>
              <w:jc w:val="center"/>
              <w:rPr>
                <w:rFonts w:cs="Arial"/>
                <w:sz w:val="22"/>
                <w:szCs w:val="22"/>
              </w:rPr>
            </w:pPr>
            <w:r w:rsidRPr="00AB7525">
              <w:rPr>
                <w:rFonts w:cs="Arial"/>
                <w:sz w:val="22"/>
                <w:szCs w:val="22"/>
              </w:rPr>
              <w:t xml:space="preserve">Jumbo Interactive </w:t>
            </w:r>
            <w:proofErr w:type="spellStart"/>
            <w:r w:rsidRPr="00AB7525">
              <w:rPr>
                <w:rFonts w:cs="Arial"/>
                <w:sz w:val="22"/>
                <w:szCs w:val="22"/>
              </w:rPr>
              <w:t>Ltd's</w:t>
            </w:r>
            <w:proofErr w:type="spellEnd"/>
            <w:r w:rsidRPr="00AB7525">
              <w:rPr>
                <w:rFonts w:cs="Arial"/>
                <w:sz w:val="22"/>
                <w:szCs w:val="22"/>
              </w:rPr>
              <w:t xml:space="preserve"> subsidiary companies incorporated and registered in the UK</w:t>
            </w:r>
          </w:p>
          <w:p w14:paraId="0F9A6E6C" w14:textId="77777777" w:rsidR="001E3CEF" w:rsidRPr="00AB7525" w:rsidRDefault="001E3CEF" w:rsidP="003C0BFD">
            <w:pPr>
              <w:ind w:left="15"/>
              <w:jc w:val="center"/>
              <w:rPr>
                <w:rFonts w:cs="Arial"/>
                <w:sz w:val="22"/>
                <w:szCs w:val="22"/>
              </w:rPr>
            </w:pPr>
            <w:r w:rsidRPr="00AB7525">
              <w:rPr>
                <w:rFonts w:cs="Arial"/>
                <w:sz w:val="22"/>
                <w:szCs w:val="22"/>
              </w:rPr>
              <w:t>(Jumbo UK)</w:t>
            </w:r>
          </w:p>
        </w:tc>
        <w:tc>
          <w:tcPr>
            <w:tcW w:w="0" w:type="auto"/>
            <w:tcBorders>
              <w:top w:val="single" w:sz="2" w:space="0" w:color="000000"/>
              <w:left w:val="single" w:sz="2" w:space="0" w:color="000000"/>
              <w:bottom w:val="single" w:sz="2" w:space="0" w:color="000000"/>
              <w:right w:val="single" w:sz="2" w:space="0" w:color="000000"/>
            </w:tcBorders>
            <w:vAlign w:val="center"/>
          </w:tcPr>
          <w:p w14:paraId="328ACFB8" w14:textId="77777777" w:rsidR="001E3CEF" w:rsidRPr="00AB7525" w:rsidRDefault="001E3CEF" w:rsidP="003C0BFD">
            <w:pPr>
              <w:jc w:val="center"/>
              <w:rPr>
                <w:rFonts w:cs="Arial"/>
                <w:sz w:val="22"/>
                <w:szCs w:val="22"/>
              </w:rPr>
            </w:pPr>
            <w:r w:rsidRPr="00AB7525">
              <w:rPr>
                <w:rFonts w:cs="Arial"/>
                <w:sz w:val="22"/>
                <w:szCs w:val="22"/>
              </w:rPr>
              <w:t>UK</w:t>
            </w:r>
          </w:p>
        </w:tc>
        <w:tc>
          <w:tcPr>
            <w:tcW w:w="0" w:type="auto"/>
            <w:tcBorders>
              <w:top w:val="single" w:sz="2" w:space="0" w:color="000000"/>
              <w:left w:val="single" w:sz="2" w:space="0" w:color="000000"/>
              <w:bottom w:val="single" w:sz="2" w:space="0" w:color="000000"/>
              <w:right w:val="single" w:sz="2" w:space="0" w:color="000000"/>
            </w:tcBorders>
            <w:vAlign w:val="center"/>
          </w:tcPr>
          <w:p w14:paraId="124F9F50" w14:textId="77777777" w:rsidR="001E3CEF" w:rsidRPr="00AB7525" w:rsidRDefault="001E3CEF" w:rsidP="003C0BFD">
            <w:pPr>
              <w:jc w:val="center"/>
              <w:rPr>
                <w:rFonts w:cs="Arial"/>
                <w:sz w:val="22"/>
                <w:szCs w:val="22"/>
              </w:rPr>
            </w:pPr>
            <w:r w:rsidRPr="00AB7525">
              <w:rPr>
                <w:rFonts w:cs="Arial"/>
                <w:sz w:val="22"/>
                <w:szCs w:val="22"/>
              </w:rPr>
              <w:t>Jumbo UK provides shared corporate services across its UK organisation.</w:t>
            </w:r>
          </w:p>
        </w:tc>
      </w:tr>
    </w:tbl>
    <w:p w14:paraId="6B8D413D" w14:textId="77777777" w:rsidR="001E3CEF" w:rsidRPr="00BF585A" w:rsidRDefault="001E3CEF" w:rsidP="00042C3A">
      <w:pPr>
        <w:spacing w:line="276" w:lineRule="auto"/>
        <w:jc w:val="both"/>
        <w:rPr>
          <w:rFonts w:cs="Arial"/>
        </w:rPr>
      </w:pPr>
    </w:p>
    <w:p w14:paraId="11CE0F03" w14:textId="77777777" w:rsidR="00067A3A" w:rsidRPr="00BF585A" w:rsidRDefault="00233A44" w:rsidP="00042C3A">
      <w:pPr>
        <w:pStyle w:val="Heading1"/>
        <w:spacing w:line="276" w:lineRule="auto"/>
        <w:jc w:val="both"/>
        <w:rPr>
          <w:rFonts w:cs="Arial"/>
        </w:rPr>
      </w:pPr>
      <w:bookmarkStart w:id="24" w:name="_Toc201743416"/>
      <w:r w:rsidRPr="00BF585A">
        <w:rPr>
          <w:rFonts w:cs="Arial"/>
        </w:rPr>
        <w:t>How we protect your personal information</w:t>
      </w:r>
      <w:bookmarkEnd w:id="24"/>
    </w:p>
    <w:p w14:paraId="2922A854" w14:textId="77777777" w:rsidR="00067A3A" w:rsidRPr="00BF585A" w:rsidRDefault="00067A3A" w:rsidP="00042C3A">
      <w:pPr>
        <w:spacing w:line="276" w:lineRule="auto"/>
        <w:jc w:val="both"/>
        <w:rPr>
          <w:rFonts w:cs="Arial"/>
        </w:rPr>
      </w:pPr>
      <w:r w:rsidRPr="00BF585A">
        <w:rPr>
          <w:rFonts w:cs="Arial"/>
        </w:rPr>
        <w:t>We take appropriate physical, electronic and managerial measures to ensure we keep your information secure, accurate and up to date, and that we only keep it as long as is reasonable and necessary.</w:t>
      </w:r>
    </w:p>
    <w:p w14:paraId="31A067DF" w14:textId="5B69043A" w:rsidR="00067A3A" w:rsidRPr="00BF585A" w:rsidRDefault="00067A3A" w:rsidP="00042C3A">
      <w:pPr>
        <w:spacing w:line="276" w:lineRule="auto"/>
        <w:jc w:val="both"/>
        <w:rPr>
          <w:rFonts w:cs="Arial"/>
        </w:rPr>
      </w:pPr>
      <w:r w:rsidRPr="00BF585A">
        <w:rPr>
          <w:rFonts w:cs="Arial"/>
        </w:rPr>
        <w:t xml:space="preserve">Although we use appropriate security measures once we have received your personal information, the transmission of information over the internet is never completely secure. We do our best to protect personal information, but we cannot guarantee the security of information transmitted to our website, so any </w:t>
      </w:r>
      <w:r w:rsidR="00712D8D" w:rsidRPr="00BF585A">
        <w:rPr>
          <w:rFonts w:cs="Arial"/>
        </w:rPr>
        <w:t xml:space="preserve">online </w:t>
      </w:r>
      <w:r w:rsidRPr="00BF585A">
        <w:rPr>
          <w:rFonts w:cs="Arial"/>
        </w:rPr>
        <w:t>transmission is</w:t>
      </w:r>
      <w:r w:rsidR="00162D02" w:rsidRPr="00BF585A">
        <w:rPr>
          <w:rFonts w:cs="Arial"/>
        </w:rPr>
        <w:t xml:space="preserve"> always</w:t>
      </w:r>
      <w:r w:rsidRPr="00BF585A">
        <w:rPr>
          <w:rFonts w:cs="Arial"/>
        </w:rPr>
        <w:t xml:space="preserve"> at </w:t>
      </w:r>
      <w:r w:rsidR="00712D8D" w:rsidRPr="00BF585A">
        <w:rPr>
          <w:rFonts w:cs="Arial"/>
        </w:rPr>
        <w:t xml:space="preserve">some </w:t>
      </w:r>
      <w:r w:rsidRPr="00BF585A">
        <w:rPr>
          <w:rFonts w:cs="Arial"/>
        </w:rPr>
        <w:t>risk.</w:t>
      </w:r>
    </w:p>
    <w:p w14:paraId="71BDA92E" w14:textId="24CFA500" w:rsidR="001B431D" w:rsidRPr="00BF585A" w:rsidRDefault="001B431D" w:rsidP="00042C3A">
      <w:pPr>
        <w:spacing w:line="276" w:lineRule="auto"/>
        <w:jc w:val="both"/>
        <w:rPr>
          <w:rFonts w:cs="Arial"/>
        </w:rPr>
      </w:pPr>
      <w:r w:rsidRPr="00BF585A">
        <w:rPr>
          <w:rFonts w:cs="Arial"/>
        </w:rPr>
        <w:t xml:space="preserve">If you use your credit or debit card to donate to us, buy something or pay for a registration </w:t>
      </w:r>
      <w:r w:rsidR="002763F8" w:rsidRPr="00BF585A">
        <w:rPr>
          <w:rFonts w:cs="Arial"/>
        </w:rPr>
        <w:t>online</w:t>
      </w:r>
      <w:r w:rsidRPr="00BF585A">
        <w:rPr>
          <w:rFonts w:cs="Arial"/>
        </w:rPr>
        <w:t xml:space="preserve"> or over the phone we will ensure this is done securely and in accordance with the Payment Card Industry Security Standards. You can find more information about PCI DSS here </w:t>
      </w:r>
      <w:hyperlink r:id="rId12" w:history="1">
        <w:r w:rsidRPr="00BF585A">
          <w:rPr>
            <w:rStyle w:val="Hyperlink"/>
            <w:rFonts w:cs="Arial"/>
          </w:rPr>
          <w:t>https://www.pcisecuritystandards.oprg/pci_security/</w:t>
        </w:r>
      </w:hyperlink>
      <w:r w:rsidRPr="00BF585A">
        <w:rPr>
          <w:rFonts w:cs="Arial"/>
        </w:rPr>
        <w:t xml:space="preserve">. </w:t>
      </w:r>
      <w:r w:rsidR="00802F64" w:rsidRPr="00BF585A">
        <w:rPr>
          <w:rFonts w:cs="Arial"/>
        </w:rPr>
        <w:t xml:space="preserve">We will not retain any </w:t>
      </w:r>
      <w:r w:rsidR="00162D02" w:rsidRPr="00BF585A">
        <w:rPr>
          <w:rFonts w:cs="Arial"/>
        </w:rPr>
        <w:t xml:space="preserve">of your </w:t>
      </w:r>
      <w:r w:rsidR="00802F64" w:rsidRPr="00BF585A">
        <w:rPr>
          <w:rFonts w:cs="Arial"/>
        </w:rPr>
        <w:t>credit or debit card details.</w:t>
      </w:r>
    </w:p>
    <w:p w14:paraId="14103B61" w14:textId="77777777" w:rsidR="00067A3A" w:rsidRPr="00BF585A" w:rsidRDefault="00233A44" w:rsidP="00042C3A">
      <w:pPr>
        <w:pStyle w:val="Heading1"/>
        <w:spacing w:line="276" w:lineRule="auto"/>
        <w:jc w:val="both"/>
        <w:rPr>
          <w:rFonts w:cs="Arial"/>
        </w:rPr>
      </w:pPr>
      <w:bookmarkStart w:id="25" w:name="_Toc201743417"/>
      <w:r w:rsidRPr="00BF585A">
        <w:rPr>
          <w:rFonts w:cs="Arial"/>
        </w:rPr>
        <w:t>How long will CancerCare keep my personal information?</w:t>
      </w:r>
      <w:bookmarkEnd w:id="25"/>
    </w:p>
    <w:p w14:paraId="4DC2C0D8" w14:textId="77777777" w:rsidR="00067A3A" w:rsidRPr="00BF585A" w:rsidRDefault="00067A3A" w:rsidP="00042C3A">
      <w:pPr>
        <w:spacing w:line="276" w:lineRule="auto"/>
        <w:jc w:val="both"/>
        <w:rPr>
          <w:rFonts w:cs="Arial"/>
        </w:rPr>
      </w:pPr>
      <w:r w:rsidRPr="00BF585A">
        <w:rPr>
          <w:rFonts w:cs="Arial"/>
        </w:rPr>
        <w:t xml:space="preserve">We will hold your personal information on our systems for as long as is </w:t>
      </w:r>
      <w:r w:rsidR="00CA1D97" w:rsidRPr="00BF585A">
        <w:rPr>
          <w:rFonts w:cs="Arial"/>
        </w:rPr>
        <w:t>reasonable and necessary for the relevant activi</w:t>
      </w:r>
      <w:r w:rsidRPr="00BF585A">
        <w:rPr>
          <w:rFonts w:cs="Arial"/>
        </w:rPr>
        <w:t>ty</w:t>
      </w:r>
      <w:r w:rsidR="00CA1D97" w:rsidRPr="00BF585A">
        <w:rPr>
          <w:rFonts w:cs="Arial"/>
        </w:rPr>
        <w:t>, which may be to fulfil statutory obligations (for example, the collection of Gift Aid).</w:t>
      </w:r>
    </w:p>
    <w:p w14:paraId="436CF8AF" w14:textId="7B86425A" w:rsidR="00CA1D97" w:rsidRDefault="00CA1D97" w:rsidP="00042C3A">
      <w:pPr>
        <w:spacing w:line="276" w:lineRule="auto"/>
        <w:jc w:val="both"/>
        <w:rPr>
          <w:rFonts w:cs="Arial"/>
        </w:rPr>
      </w:pPr>
      <w:r w:rsidRPr="00BF585A">
        <w:rPr>
          <w:rFonts w:cs="Arial"/>
        </w:rPr>
        <w:t>Personal information that we no longer need is securely disposed of or anonymised so you can no longer be identified from it. This information may be retained by us in archives for statistical or historical research purposes although we do this in a manner that complies with applicable data protection law.</w:t>
      </w:r>
    </w:p>
    <w:p w14:paraId="5A556279" w14:textId="0F0D3003" w:rsidR="00BB44A6" w:rsidRDefault="00CF3CB4" w:rsidP="00042C3A">
      <w:pPr>
        <w:spacing w:line="276" w:lineRule="auto"/>
        <w:jc w:val="both"/>
        <w:rPr>
          <w:rFonts w:cs="Arial"/>
        </w:rPr>
      </w:pPr>
      <w:bookmarkStart w:id="26" w:name="_Hlk153274141"/>
      <w:r>
        <w:rPr>
          <w:rFonts w:cs="Arial"/>
        </w:rPr>
        <w:t xml:space="preserve">CancerCare may retain photographs of </w:t>
      </w:r>
      <w:r w:rsidRPr="004B1B28">
        <w:rPr>
          <w:rFonts w:cs="Arial"/>
        </w:rPr>
        <w:t>events</w:t>
      </w:r>
      <w:r w:rsidR="00B05CA1">
        <w:rPr>
          <w:rFonts w:cs="Arial"/>
        </w:rPr>
        <w:t>,</w:t>
      </w:r>
      <w:r w:rsidR="00BB44A6" w:rsidRPr="004B1B28">
        <w:rPr>
          <w:rFonts w:cs="Arial"/>
        </w:rPr>
        <w:t xml:space="preserve"> interviews</w:t>
      </w:r>
      <w:r w:rsidR="00B05CA1">
        <w:rPr>
          <w:rFonts w:cs="Arial"/>
        </w:rPr>
        <w:t xml:space="preserve"> and publicity</w:t>
      </w:r>
      <w:r w:rsidRPr="004B1B28">
        <w:rPr>
          <w:rFonts w:cs="Arial"/>
        </w:rPr>
        <w:t xml:space="preserve"> for marketing</w:t>
      </w:r>
      <w:r>
        <w:rPr>
          <w:rFonts w:cs="Arial"/>
        </w:rPr>
        <w:t xml:space="preserve"> purposes for up to five years</w:t>
      </w:r>
      <w:r w:rsidR="00BB44A6">
        <w:rPr>
          <w:rFonts w:cs="Arial"/>
        </w:rPr>
        <w:t xml:space="preserve">. For Children and Young People we will only use photographs with signed consent </w:t>
      </w:r>
      <w:r w:rsidR="00661C0A">
        <w:rPr>
          <w:rFonts w:cs="Arial"/>
        </w:rPr>
        <w:t>for</w:t>
      </w:r>
      <w:r w:rsidR="00BB44A6">
        <w:rPr>
          <w:rFonts w:cs="Arial"/>
        </w:rPr>
        <w:t xml:space="preserve"> three years from the date of consent.</w:t>
      </w:r>
    </w:p>
    <w:p w14:paraId="0585E176" w14:textId="6E6B6F4C" w:rsidR="00CF3CB4" w:rsidRPr="00BF585A" w:rsidRDefault="00BB44A6" w:rsidP="00042C3A">
      <w:pPr>
        <w:spacing w:line="276" w:lineRule="auto"/>
        <w:jc w:val="both"/>
        <w:rPr>
          <w:rFonts w:cs="Arial"/>
        </w:rPr>
      </w:pPr>
      <w:r>
        <w:rPr>
          <w:rFonts w:cs="Arial"/>
        </w:rPr>
        <w:t xml:space="preserve">Further information about our retention schedule may be found in our </w:t>
      </w:r>
      <w:bookmarkStart w:id="27" w:name="_Hlk153273417"/>
      <w:r w:rsidRPr="00BB44A6">
        <w:rPr>
          <w:rFonts w:cs="Arial"/>
        </w:rPr>
        <w:t>Information Governance  Records Management Policy</w:t>
      </w:r>
      <w:bookmarkEnd w:id="27"/>
      <w:r>
        <w:rPr>
          <w:rFonts w:cs="Arial"/>
        </w:rPr>
        <w:t xml:space="preserve">, which is available upon request in either printed form or digitally from </w:t>
      </w:r>
      <w:hyperlink r:id="rId13" w:history="1">
        <w:r w:rsidRPr="00BF585A">
          <w:rPr>
            <w:rStyle w:val="Hyperlink"/>
            <w:rFonts w:cs="Arial"/>
          </w:rPr>
          <w:t>data.protection@cancercare.org.uk</w:t>
        </w:r>
      </w:hyperlink>
      <w:r w:rsidRPr="00BF585A">
        <w:rPr>
          <w:rFonts w:cs="Arial"/>
        </w:rPr>
        <w:t xml:space="preserve"> .</w:t>
      </w:r>
    </w:p>
    <w:p w14:paraId="3A1555FE" w14:textId="77777777" w:rsidR="00027ED6" w:rsidRPr="00BF585A" w:rsidRDefault="00027ED6" w:rsidP="00042C3A">
      <w:pPr>
        <w:pStyle w:val="Heading2"/>
        <w:spacing w:line="276" w:lineRule="auto"/>
        <w:jc w:val="both"/>
        <w:rPr>
          <w:rFonts w:cs="Arial"/>
        </w:rPr>
      </w:pPr>
      <w:bookmarkStart w:id="28" w:name="_Toc201743418"/>
      <w:bookmarkEnd w:id="26"/>
      <w:r w:rsidRPr="00BF585A">
        <w:rPr>
          <w:rFonts w:cs="Arial"/>
        </w:rPr>
        <w:t>Job Applicants and current and former CancerCare employees</w:t>
      </w:r>
      <w:bookmarkEnd w:id="28"/>
    </w:p>
    <w:p w14:paraId="5F90B78E" w14:textId="21CE3AFC" w:rsidR="00027ED6" w:rsidRPr="00BF585A" w:rsidRDefault="00027ED6" w:rsidP="00042C3A">
      <w:pPr>
        <w:spacing w:line="276" w:lineRule="auto"/>
        <w:jc w:val="both"/>
        <w:rPr>
          <w:rFonts w:cs="Arial"/>
        </w:rPr>
      </w:pPr>
      <w:r w:rsidRPr="00BF585A">
        <w:rPr>
          <w:rFonts w:cs="Arial"/>
        </w:rPr>
        <w:t xml:space="preserve">If you are unsuccessful in your job application, we will hold your personal information for six months after we have finished recruiting the post you applied for. After this date we will destroy or delete the information. If you begin employment we keep the information in this file </w:t>
      </w:r>
      <w:r w:rsidR="002763F8" w:rsidRPr="00BF585A">
        <w:rPr>
          <w:rFonts w:cs="Arial"/>
        </w:rPr>
        <w:t>secure and</w:t>
      </w:r>
      <w:r w:rsidRPr="00BF585A">
        <w:rPr>
          <w:rFonts w:cs="Arial"/>
        </w:rPr>
        <w:t xml:space="preserve"> will only use it for matters that apply directly to your employment.</w:t>
      </w:r>
    </w:p>
    <w:p w14:paraId="4DDEAAF6" w14:textId="77777777" w:rsidR="00027ED6" w:rsidRDefault="00027ED6" w:rsidP="00042C3A">
      <w:pPr>
        <w:spacing w:line="276" w:lineRule="auto"/>
        <w:jc w:val="both"/>
        <w:rPr>
          <w:rFonts w:cs="Arial"/>
        </w:rPr>
      </w:pPr>
      <w:r w:rsidRPr="00BF585A">
        <w:rPr>
          <w:rFonts w:cs="Arial"/>
        </w:rPr>
        <w:lastRenderedPageBreak/>
        <w:t>Once you stop working for us we will keep this file according to our retention guidelines.</w:t>
      </w:r>
    </w:p>
    <w:p w14:paraId="0C4EE872" w14:textId="38689348" w:rsidR="007A4AA6" w:rsidRPr="00BF585A" w:rsidRDefault="007A4AA6" w:rsidP="00042C3A">
      <w:pPr>
        <w:pStyle w:val="Heading1"/>
        <w:rPr>
          <w:rFonts w:cs="Arial"/>
        </w:rPr>
      </w:pPr>
      <w:bookmarkStart w:id="29" w:name="_Toc201743419"/>
      <w:r w:rsidRPr="00BF585A">
        <w:rPr>
          <w:rFonts w:cs="Arial"/>
        </w:rPr>
        <w:t>Consent from Parents/Guardians if you’re under 13</w:t>
      </w:r>
      <w:bookmarkEnd w:id="29"/>
    </w:p>
    <w:p w14:paraId="2863062C" w14:textId="152E85E1" w:rsidR="00947FE7" w:rsidRDefault="007A4AA6" w:rsidP="00042C3A">
      <w:pPr>
        <w:spacing w:line="276" w:lineRule="auto"/>
        <w:jc w:val="both"/>
        <w:rPr>
          <w:rFonts w:cs="Arial"/>
          <w:color w:val="000000" w:themeColor="text1"/>
        </w:rPr>
      </w:pPr>
      <w:r w:rsidRPr="00BF585A">
        <w:rPr>
          <w:rFonts w:cs="Arial"/>
        </w:rPr>
        <w:t xml:space="preserve">We are committed to protecting the privacy of young the people that </w:t>
      </w:r>
      <w:r w:rsidR="00097D2B" w:rsidRPr="00BF585A">
        <w:rPr>
          <w:rFonts w:cs="Arial"/>
        </w:rPr>
        <w:t>engage</w:t>
      </w:r>
      <w:r w:rsidRPr="00BF585A">
        <w:rPr>
          <w:rFonts w:cs="Arial"/>
        </w:rPr>
        <w:t xml:space="preserve"> with us throughout our website and at fundraising events. Our fundraising events also request specific</w:t>
      </w:r>
      <w:r w:rsidR="00097D2B" w:rsidRPr="00BF585A">
        <w:rPr>
          <w:rFonts w:cs="Arial"/>
        </w:rPr>
        <w:t xml:space="preserve"> information about the age of participants. Anyone under the age of 16 must obtain parental or guardian consent before participating in an event organised by CancerCare. </w:t>
      </w:r>
      <w:r w:rsidR="00613EC5" w:rsidRPr="00BF585A">
        <w:rPr>
          <w:rFonts w:cs="Arial"/>
          <w:color w:val="000000" w:themeColor="text1"/>
        </w:rPr>
        <w:t>Before we process any personal information of a child we will either undertake a Gillick competency assessment or obtain the consent of a parent or guardian</w:t>
      </w:r>
      <w:r w:rsidR="00F66447" w:rsidRPr="00BF585A">
        <w:rPr>
          <w:rFonts w:cs="Arial"/>
          <w:color w:val="000000" w:themeColor="text1"/>
        </w:rPr>
        <w:t>.</w:t>
      </w:r>
    </w:p>
    <w:p w14:paraId="3695A8E0" w14:textId="77777777" w:rsidR="00AA2BDF" w:rsidRPr="00BF585A" w:rsidRDefault="00AA2BDF" w:rsidP="00042C3A">
      <w:pPr>
        <w:pStyle w:val="Heading1"/>
        <w:spacing w:line="276" w:lineRule="auto"/>
        <w:jc w:val="both"/>
        <w:rPr>
          <w:rFonts w:cs="Arial"/>
        </w:rPr>
      </w:pPr>
      <w:bookmarkStart w:id="30" w:name="_Toc535587480"/>
      <w:bookmarkStart w:id="31" w:name="_Toc201743420"/>
      <w:r w:rsidRPr="00BF585A">
        <w:rPr>
          <w:rFonts w:cs="Arial"/>
        </w:rPr>
        <w:t>Complaints:</w:t>
      </w:r>
      <w:bookmarkEnd w:id="30"/>
      <w:bookmarkEnd w:id="31"/>
    </w:p>
    <w:p w14:paraId="267C5FE2" w14:textId="7B75F54E" w:rsidR="00AA2BDF" w:rsidRPr="00BF585A" w:rsidRDefault="00AA2BDF">
      <w:pPr>
        <w:spacing w:line="276" w:lineRule="auto"/>
        <w:jc w:val="both"/>
        <w:rPr>
          <w:rFonts w:cs="Arial"/>
        </w:rPr>
      </w:pPr>
      <w:r w:rsidRPr="00BF585A">
        <w:rPr>
          <w:rFonts w:cs="Arial"/>
        </w:rPr>
        <w:t>CancerCare tries to meet the highest standards when collecting and using personal information. For this reason, we take any complaints we receive about this very seriously. We encourage people to bring it to our attention if they think that our collection or use of information is unfair, misleading or inappropriate. We would also welcome any suggestions for improving our procedures.</w:t>
      </w:r>
    </w:p>
    <w:p w14:paraId="0C773806" w14:textId="024FA059" w:rsidR="00AA2BDF" w:rsidRPr="00BF585A" w:rsidRDefault="00AA2BDF">
      <w:pPr>
        <w:spacing w:line="276" w:lineRule="auto"/>
        <w:jc w:val="both"/>
        <w:rPr>
          <w:rFonts w:cs="Arial"/>
        </w:rPr>
      </w:pPr>
      <w:r w:rsidRPr="00BF585A">
        <w:rPr>
          <w:rFonts w:cs="Arial"/>
        </w:rPr>
        <w:t xml:space="preserve">This privacy notice was drafted with brevity and clarity in mind. It does not provide exhaustive details of all aspects of CancerCare’s collection and use of personal information. However, we are happy to provide any additional information or explanation needed. Any requests for this should be sent to </w:t>
      </w:r>
      <w:hyperlink r:id="rId14" w:history="1">
        <w:r w:rsidR="002D718F" w:rsidRPr="00BF585A">
          <w:rPr>
            <w:rStyle w:val="Hyperlink"/>
            <w:rFonts w:cs="Arial"/>
          </w:rPr>
          <w:t>data.protection@cancercare.org.uk</w:t>
        </w:r>
      </w:hyperlink>
      <w:r w:rsidR="002D718F" w:rsidRPr="00BF585A">
        <w:rPr>
          <w:rFonts w:cs="Arial"/>
        </w:rPr>
        <w:t xml:space="preserve"> .</w:t>
      </w:r>
    </w:p>
    <w:p w14:paraId="2D36BD2D" w14:textId="785D72E9" w:rsidR="00AA2BDF" w:rsidRPr="00BF585A" w:rsidRDefault="00AA2BDF" w:rsidP="00042C3A">
      <w:pPr>
        <w:spacing w:line="276" w:lineRule="auto"/>
        <w:jc w:val="both"/>
        <w:rPr>
          <w:rFonts w:cs="Arial"/>
        </w:rPr>
      </w:pPr>
      <w:r w:rsidRPr="00BF585A">
        <w:rPr>
          <w:rFonts w:cs="Arial"/>
        </w:rPr>
        <w:t>If you believe that CancerCare has not complied with your data protection rights, you can complain to the Information Commissioner’s Office, their address is Wycliffe House, Water Lane, Wilmslow, Cheshire SK9 5AF or by calling 0303 123 1113.</w:t>
      </w:r>
    </w:p>
    <w:p w14:paraId="04ACF018" w14:textId="77E9685C" w:rsidR="00067A3A" w:rsidRPr="00BF585A" w:rsidRDefault="005A185E" w:rsidP="00042C3A">
      <w:pPr>
        <w:pStyle w:val="Heading1"/>
        <w:spacing w:line="276" w:lineRule="auto"/>
        <w:jc w:val="both"/>
        <w:rPr>
          <w:rFonts w:cs="Arial"/>
        </w:rPr>
      </w:pPr>
      <w:bookmarkStart w:id="32" w:name="_Toc201743421"/>
      <w:r w:rsidRPr="00BF585A">
        <w:rPr>
          <w:rFonts w:cs="Arial"/>
        </w:rPr>
        <w:t xml:space="preserve">Changes to CancerCare’s Privacy </w:t>
      </w:r>
      <w:r w:rsidR="00C9581F" w:rsidRPr="00BF585A">
        <w:rPr>
          <w:rFonts w:cs="Arial"/>
        </w:rPr>
        <w:t>Notice</w:t>
      </w:r>
      <w:bookmarkEnd w:id="32"/>
    </w:p>
    <w:p w14:paraId="79838721" w14:textId="52B71EDF" w:rsidR="00C11753" w:rsidRPr="00BF585A" w:rsidRDefault="00067A3A" w:rsidP="00042C3A">
      <w:pPr>
        <w:spacing w:line="276" w:lineRule="auto"/>
        <w:jc w:val="both"/>
        <w:rPr>
          <w:rFonts w:cs="Arial"/>
        </w:rPr>
      </w:pPr>
      <w:r w:rsidRPr="00BF585A">
        <w:rPr>
          <w:rFonts w:cs="Arial"/>
        </w:rPr>
        <w:t xml:space="preserve">This Privacy </w:t>
      </w:r>
      <w:r w:rsidR="006A23BB" w:rsidRPr="00BF585A">
        <w:rPr>
          <w:rFonts w:cs="Arial"/>
        </w:rPr>
        <w:t>Notice</w:t>
      </w:r>
      <w:r w:rsidRPr="00BF585A">
        <w:rPr>
          <w:rFonts w:cs="Arial"/>
        </w:rPr>
        <w:t xml:space="preserve"> may be updated from time to time so you may wish to check</w:t>
      </w:r>
      <w:r w:rsidR="008D5685" w:rsidRPr="00BF585A">
        <w:rPr>
          <w:rFonts w:cs="Arial"/>
        </w:rPr>
        <w:t xml:space="preserve"> </w:t>
      </w:r>
      <w:r w:rsidRPr="00BF585A">
        <w:rPr>
          <w:rFonts w:cs="Arial"/>
        </w:rPr>
        <w:t>it each time you submit personal information.</w:t>
      </w:r>
    </w:p>
    <w:p w14:paraId="5CC17A58" w14:textId="057F5990" w:rsidR="0042426B" w:rsidRPr="00BF585A" w:rsidRDefault="0042426B">
      <w:pPr>
        <w:spacing w:line="276" w:lineRule="auto"/>
        <w:jc w:val="both"/>
        <w:rPr>
          <w:rFonts w:cs="Arial"/>
        </w:rPr>
      </w:pPr>
    </w:p>
    <w:p w14:paraId="019BA9C1" w14:textId="2C3F369A" w:rsidR="0042426B" w:rsidRPr="00BF585A" w:rsidRDefault="0042426B">
      <w:pPr>
        <w:spacing w:line="276" w:lineRule="auto"/>
        <w:jc w:val="both"/>
        <w:rPr>
          <w:rFonts w:cs="Arial"/>
        </w:rPr>
      </w:pPr>
      <w:r w:rsidRPr="00BF585A">
        <w:rPr>
          <w:rFonts w:cs="Arial"/>
        </w:rPr>
        <w:t>* Data Protection Requirements means the Data Protection Act 2018, the General Data Protection Regulations 2018, the EU Data Protection Directive 95/46/EC, the Regulation of Investigatory Powers Act 2000, the Telecommunications (Lawful Business Practice)(Interception of Communications) Regulations 2000 (SI 2000/2699), the Electronic Communications Data Protection Directive 2002/58/EC, the Privacy and Electronic Communications (EC Directive) Regulations 2003, the Privacy and Electronic Communications (EC Directive) (Amendment) Regulations 2011, the General Data Protection Regulation (from 25 May 2018) and all other applicable laws and regulations relating to processing of personal data and privacy in any applicable jurisdiction as amended and replaced, including where applicable the guidance and codes of practice issued by the UK Information Commissioner or such other relevant data protection authority.</w:t>
      </w:r>
    </w:p>
    <w:p w14:paraId="101E7FE0" w14:textId="77777777" w:rsidR="0042426B" w:rsidRPr="00BF585A" w:rsidRDefault="0042426B" w:rsidP="00042C3A">
      <w:pPr>
        <w:spacing w:line="276" w:lineRule="auto"/>
        <w:jc w:val="both"/>
        <w:rPr>
          <w:rFonts w:cs="Arial"/>
        </w:rPr>
      </w:pPr>
    </w:p>
    <w:p w14:paraId="58385E2B" w14:textId="6420B3CA" w:rsidR="007A47E3" w:rsidRPr="00BF585A" w:rsidRDefault="007A47E3" w:rsidP="00042C3A">
      <w:pPr>
        <w:spacing w:line="276" w:lineRule="auto"/>
        <w:jc w:val="both"/>
        <w:rPr>
          <w:rFonts w:cs="Arial"/>
        </w:rPr>
      </w:pPr>
      <w:r w:rsidRPr="00BF585A">
        <w:rPr>
          <w:rFonts w:cs="Arial"/>
        </w:rPr>
        <w:t>Policy adoption date</w:t>
      </w:r>
      <w:r w:rsidRPr="00BF585A">
        <w:rPr>
          <w:rFonts w:cs="Arial"/>
        </w:rPr>
        <w:tab/>
      </w:r>
      <w:r w:rsidR="00802F64" w:rsidRPr="00BF585A">
        <w:rPr>
          <w:rFonts w:cs="Arial"/>
        </w:rPr>
        <w:t>November</w:t>
      </w:r>
      <w:r w:rsidRPr="00BF585A">
        <w:rPr>
          <w:rFonts w:cs="Arial"/>
        </w:rPr>
        <w:t xml:space="preserve"> 201</w:t>
      </w:r>
      <w:r w:rsidR="00991523" w:rsidRPr="00BF585A">
        <w:rPr>
          <w:rFonts w:cs="Arial"/>
        </w:rPr>
        <w:t>9</w:t>
      </w:r>
    </w:p>
    <w:p w14:paraId="6E625FAD" w14:textId="5B00EED3" w:rsidR="00D95769" w:rsidRDefault="007A47E3" w:rsidP="00042C3A">
      <w:pPr>
        <w:spacing w:line="276" w:lineRule="auto"/>
        <w:jc w:val="both"/>
        <w:rPr>
          <w:rFonts w:cs="Arial"/>
        </w:rPr>
      </w:pPr>
      <w:r w:rsidRPr="00BF585A">
        <w:rPr>
          <w:rFonts w:cs="Arial"/>
        </w:rPr>
        <w:t>Review date</w:t>
      </w:r>
      <w:r w:rsidRPr="00BF585A">
        <w:rPr>
          <w:rFonts w:cs="Arial"/>
        </w:rPr>
        <w:tab/>
      </w:r>
      <w:r w:rsidRPr="00BF585A">
        <w:rPr>
          <w:rFonts w:cs="Arial"/>
        </w:rPr>
        <w:tab/>
      </w:r>
      <w:r w:rsidR="00CE07A2">
        <w:rPr>
          <w:rFonts w:cs="Arial"/>
        </w:rPr>
        <w:t>June</w:t>
      </w:r>
      <w:r w:rsidR="005843AC">
        <w:rPr>
          <w:rFonts w:cs="Arial"/>
        </w:rPr>
        <w:t xml:space="preserve"> 202</w:t>
      </w:r>
      <w:r w:rsidR="00FC7A05">
        <w:rPr>
          <w:rFonts w:cs="Arial"/>
        </w:rPr>
        <w:t>5</w:t>
      </w:r>
    </w:p>
    <w:p w14:paraId="55F6DC9C" w14:textId="7184BFA9" w:rsidR="00E13A7C" w:rsidRPr="00BF585A" w:rsidRDefault="00E13A7C" w:rsidP="00042C3A">
      <w:pPr>
        <w:spacing w:line="276" w:lineRule="auto"/>
        <w:jc w:val="both"/>
        <w:rPr>
          <w:rFonts w:cs="Arial"/>
        </w:rPr>
      </w:pPr>
      <w:r>
        <w:rPr>
          <w:rFonts w:cs="Arial"/>
        </w:rPr>
        <w:t>Next Review date</w:t>
      </w:r>
      <w:r>
        <w:rPr>
          <w:rFonts w:cs="Arial"/>
        </w:rPr>
        <w:tab/>
      </w:r>
      <w:r w:rsidR="00CE07A2">
        <w:rPr>
          <w:rFonts w:cs="Arial"/>
        </w:rPr>
        <w:t>June</w:t>
      </w:r>
      <w:r>
        <w:rPr>
          <w:rFonts w:cs="Arial"/>
        </w:rPr>
        <w:t xml:space="preserve"> 202</w:t>
      </w:r>
      <w:r w:rsidR="00FC7A05">
        <w:rPr>
          <w:rFonts w:cs="Arial"/>
        </w:rPr>
        <w:t>6</w:t>
      </w:r>
    </w:p>
    <w:sectPr w:rsidR="00E13A7C" w:rsidRPr="00BF585A" w:rsidSect="00042C3A">
      <w:footerReference w:type="default" r:id="rId15"/>
      <w:pgSz w:w="11906" w:h="16838"/>
      <w:pgMar w:top="426"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5573" w14:textId="77777777" w:rsidR="00E733DC" w:rsidRDefault="00E733DC" w:rsidP="00D95769">
      <w:pPr>
        <w:spacing w:after="0" w:line="240" w:lineRule="auto"/>
      </w:pPr>
      <w:r>
        <w:separator/>
      </w:r>
    </w:p>
  </w:endnote>
  <w:endnote w:type="continuationSeparator" w:id="0">
    <w:p w14:paraId="09D97A9E" w14:textId="77777777" w:rsidR="00E733DC" w:rsidRDefault="00E733DC" w:rsidP="00D95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ilson Pro Heavy">
    <w:panose1 w:val="00000000000000000000"/>
    <w:charset w:val="00"/>
    <w:family w:val="modern"/>
    <w:notTrueType/>
    <w:pitch w:val="variable"/>
    <w:sig w:usb0="80000027" w:usb1="40000003"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DE76" w14:textId="4514DF9A" w:rsidR="00A03A6C" w:rsidRDefault="00A03A6C">
    <w:pPr>
      <w:pStyle w:val="Footer"/>
    </w:pPr>
    <w:r>
      <w:t xml:space="preserve">Review date </w:t>
    </w:r>
    <w:r w:rsidR="00CE07A2">
      <w:t>June</w:t>
    </w:r>
    <w:r w:rsidR="00FC7A05">
      <w:t xml:space="preserve"> 26</w:t>
    </w:r>
  </w:p>
  <w:p w14:paraId="0786EF6F" w14:textId="77777777" w:rsidR="00D30CF0" w:rsidRDefault="00D30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5D19" w14:textId="77777777" w:rsidR="00E733DC" w:rsidRDefault="00E733DC" w:rsidP="00D95769">
      <w:pPr>
        <w:spacing w:after="0" w:line="240" w:lineRule="auto"/>
      </w:pPr>
      <w:r>
        <w:separator/>
      </w:r>
    </w:p>
  </w:footnote>
  <w:footnote w:type="continuationSeparator" w:id="0">
    <w:p w14:paraId="3A7077D8" w14:textId="77777777" w:rsidR="00E733DC" w:rsidRDefault="00E733DC" w:rsidP="00D95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168121F"/>
    <w:multiLevelType w:val="hybridMultilevel"/>
    <w:tmpl w:val="CE2E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4544A"/>
    <w:multiLevelType w:val="hybridMultilevel"/>
    <w:tmpl w:val="68C4A67C"/>
    <w:lvl w:ilvl="0" w:tplc="70C001B2">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4234A"/>
    <w:multiLevelType w:val="hybridMultilevel"/>
    <w:tmpl w:val="36D0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94BBE"/>
    <w:multiLevelType w:val="hybridMultilevel"/>
    <w:tmpl w:val="B0FC5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A1AF8"/>
    <w:multiLevelType w:val="hybridMultilevel"/>
    <w:tmpl w:val="A9C8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B5D03"/>
    <w:multiLevelType w:val="hybridMultilevel"/>
    <w:tmpl w:val="B11E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A039EE"/>
    <w:multiLevelType w:val="hybridMultilevel"/>
    <w:tmpl w:val="3130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8328AD"/>
    <w:multiLevelType w:val="multilevel"/>
    <w:tmpl w:val="7B284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5F1F1F"/>
    <w:multiLevelType w:val="hybridMultilevel"/>
    <w:tmpl w:val="BEA4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A5E7A"/>
    <w:multiLevelType w:val="hybridMultilevel"/>
    <w:tmpl w:val="9EB2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D4838"/>
    <w:multiLevelType w:val="hybridMultilevel"/>
    <w:tmpl w:val="8066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586067"/>
    <w:multiLevelType w:val="hybridMultilevel"/>
    <w:tmpl w:val="1EAE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7D747A"/>
    <w:multiLevelType w:val="hybridMultilevel"/>
    <w:tmpl w:val="5AD8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C0418"/>
    <w:multiLevelType w:val="multilevel"/>
    <w:tmpl w:val="9E244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2E2F93"/>
    <w:multiLevelType w:val="hybridMultilevel"/>
    <w:tmpl w:val="C5223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4801761">
    <w:abstractNumId w:val="1"/>
  </w:num>
  <w:num w:numId="2" w16cid:durableId="690646915">
    <w:abstractNumId w:val="6"/>
  </w:num>
  <w:num w:numId="3" w16cid:durableId="1791582659">
    <w:abstractNumId w:val="0"/>
  </w:num>
  <w:num w:numId="4" w16cid:durableId="1621839775">
    <w:abstractNumId w:val="8"/>
  </w:num>
  <w:num w:numId="5" w16cid:durableId="362825920">
    <w:abstractNumId w:val="14"/>
  </w:num>
  <w:num w:numId="6" w16cid:durableId="1486584887">
    <w:abstractNumId w:val="12"/>
  </w:num>
  <w:num w:numId="7" w16cid:durableId="1810585645">
    <w:abstractNumId w:val="11"/>
  </w:num>
  <w:num w:numId="8" w16cid:durableId="1121607362">
    <w:abstractNumId w:val="2"/>
  </w:num>
  <w:num w:numId="9" w16cid:durableId="1557929445">
    <w:abstractNumId w:val="9"/>
  </w:num>
  <w:num w:numId="10" w16cid:durableId="860435272">
    <w:abstractNumId w:val="4"/>
  </w:num>
  <w:num w:numId="11" w16cid:durableId="451440749">
    <w:abstractNumId w:val="7"/>
  </w:num>
  <w:num w:numId="12" w16cid:durableId="874193348">
    <w:abstractNumId w:val="10"/>
  </w:num>
  <w:num w:numId="13" w16cid:durableId="334769790">
    <w:abstractNumId w:val="15"/>
  </w:num>
  <w:num w:numId="14" w16cid:durableId="249510245">
    <w:abstractNumId w:val="5"/>
  </w:num>
  <w:num w:numId="15" w16cid:durableId="1908806741">
    <w:abstractNumId w:val="3"/>
  </w:num>
  <w:num w:numId="16" w16cid:durableId="1976523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3A"/>
    <w:rsid w:val="0001255A"/>
    <w:rsid w:val="00027ED6"/>
    <w:rsid w:val="00042C3A"/>
    <w:rsid w:val="00067A3A"/>
    <w:rsid w:val="00073351"/>
    <w:rsid w:val="00083286"/>
    <w:rsid w:val="000918F9"/>
    <w:rsid w:val="00097D2B"/>
    <w:rsid w:val="000E36BE"/>
    <w:rsid w:val="00117871"/>
    <w:rsid w:val="00162D02"/>
    <w:rsid w:val="001709AC"/>
    <w:rsid w:val="00197A33"/>
    <w:rsid w:val="001B20AF"/>
    <w:rsid w:val="001B431D"/>
    <w:rsid w:val="001E3CEF"/>
    <w:rsid w:val="00223FD6"/>
    <w:rsid w:val="00233A44"/>
    <w:rsid w:val="00251A27"/>
    <w:rsid w:val="00270261"/>
    <w:rsid w:val="002763F8"/>
    <w:rsid w:val="00290B7F"/>
    <w:rsid w:val="002D718F"/>
    <w:rsid w:val="003146E1"/>
    <w:rsid w:val="0032525D"/>
    <w:rsid w:val="00331DF2"/>
    <w:rsid w:val="003337D8"/>
    <w:rsid w:val="00361EF7"/>
    <w:rsid w:val="00362D33"/>
    <w:rsid w:val="0042426B"/>
    <w:rsid w:val="00424460"/>
    <w:rsid w:val="00462E04"/>
    <w:rsid w:val="004B1B28"/>
    <w:rsid w:val="004E6828"/>
    <w:rsid w:val="0050756E"/>
    <w:rsid w:val="00530190"/>
    <w:rsid w:val="00570214"/>
    <w:rsid w:val="005722EA"/>
    <w:rsid w:val="005726F7"/>
    <w:rsid w:val="0057451D"/>
    <w:rsid w:val="005843AC"/>
    <w:rsid w:val="005878EF"/>
    <w:rsid w:val="005A185E"/>
    <w:rsid w:val="005E24B6"/>
    <w:rsid w:val="005E7521"/>
    <w:rsid w:val="005F1E4D"/>
    <w:rsid w:val="00603B1E"/>
    <w:rsid w:val="00604937"/>
    <w:rsid w:val="006133A2"/>
    <w:rsid w:val="00613EC5"/>
    <w:rsid w:val="00654D1D"/>
    <w:rsid w:val="00661C0A"/>
    <w:rsid w:val="006666AA"/>
    <w:rsid w:val="0069187E"/>
    <w:rsid w:val="006A23BB"/>
    <w:rsid w:val="006B60DC"/>
    <w:rsid w:val="006C43CC"/>
    <w:rsid w:val="00710214"/>
    <w:rsid w:val="00712D8D"/>
    <w:rsid w:val="007275D5"/>
    <w:rsid w:val="00744CBD"/>
    <w:rsid w:val="007A47E3"/>
    <w:rsid w:val="007A4AA6"/>
    <w:rsid w:val="007B1412"/>
    <w:rsid w:val="007C11F0"/>
    <w:rsid w:val="00802F64"/>
    <w:rsid w:val="0083701B"/>
    <w:rsid w:val="00861C0F"/>
    <w:rsid w:val="00881987"/>
    <w:rsid w:val="0088735D"/>
    <w:rsid w:val="00892AC5"/>
    <w:rsid w:val="008A4B29"/>
    <w:rsid w:val="008A6EB5"/>
    <w:rsid w:val="008B2C2A"/>
    <w:rsid w:val="008B742D"/>
    <w:rsid w:val="008D1FE2"/>
    <w:rsid w:val="008D5685"/>
    <w:rsid w:val="00947FE7"/>
    <w:rsid w:val="009579E2"/>
    <w:rsid w:val="00966973"/>
    <w:rsid w:val="00991523"/>
    <w:rsid w:val="00992D43"/>
    <w:rsid w:val="009970C9"/>
    <w:rsid w:val="009D575D"/>
    <w:rsid w:val="009E1602"/>
    <w:rsid w:val="009F20FC"/>
    <w:rsid w:val="00A03A6C"/>
    <w:rsid w:val="00A26520"/>
    <w:rsid w:val="00A318EB"/>
    <w:rsid w:val="00A43C19"/>
    <w:rsid w:val="00A72294"/>
    <w:rsid w:val="00AA2BDF"/>
    <w:rsid w:val="00AB056D"/>
    <w:rsid w:val="00AB7B24"/>
    <w:rsid w:val="00AD2491"/>
    <w:rsid w:val="00AF114C"/>
    <w:rsid w:val="00B05CA1"/>
    <w:rsid w:val="00B1460F"/>
    <w:rsid w:val="00B14751"/>
    <w:rsid w:val="00B63C9F"/>
    <w:rsid w:val="00B70CD2"/>
    <w:rsid w:val="00B7604B"/>
    <w:rsid w:val="00B86EA8"/>
    <w:rsid w:val="00B87558"/>
    <w:rsid w:val="00B931A6"/>
    <w:rsid w:val="00BB44A6"/>
    <w:rsid w:val="00BE0B4E"/>
    <w:rsid w:val="00BF056A"/>
    <w:rsid w:val="00BF585A"/>
    <w:rsid w:val="00BF59B8"/>
    <w:rsid w:val="00C02902"/>
    <w:rsid w:val="00C11753"/>
    <w:rsid w:val="00C2161A"/>
    <w:rsid w:val="00C51DD4"/>
    <w:rsid w:val="00C84D22"/>
    <w:rsid w:val="00C9581F"/>
    <w:rsid w:val="00CA1D97"/>
    <w:rsid w:val="00CB6E9E"/>
    <w:rsid w:val="00CD22AA"/>
    <w:rsid w:val="00CE07A2"/>
    <w:rsid w:val="00CF3CB4"/>
    <w:rsid w:val="00D076FB"/>
    <w:rsid w:val="00D20FE7"/>
    <w:rsid w:val="00D30CF0"/>
    <w:rsid w:val="00D70352"/>
    <w:rsid w:val="00D7228E"/>
    <w:rsid w:val="00D800B6"/>
    <w:rsid w:val="00D8350D"/>
    <w:rsid w:val="00D95769"/>
    <w:rsid w:val="00DB5E22"/>
    <w:rsid w:val="00DF43C6"/>
    <w:rsid w:val="00E0356B"/>
    <w:rsid w:val="00E13A7C"/>
    <w:rsid w:val="00E20B5B"/>
    <w:rsid w:val="00E243CA"/>
    <w:rsid w:val="00E50350"/>
    <w:rsid w:val="00E52104"/>
    <w:rsid w:val="00E60B0A"/>
    <w:rsid w:val="00E6483C"/>
    <w:rsid w:val="00E733DC"/>
    <w:rsid w:val="00E74960"/>
    <w:rsid w:val="00E7530A"/>
    <w:rsid w:val="00E903BC"/>
    <w:rsid w:val="00E97BEE"/>
    <w:rsid w:val="00EA3EB6"/>
    <w:rsid w:val="00EB6240"/>
    <w:rsid w:val="00ED7C04"/>
    <w:rsid w:val="00EF7B80"/>
    <w:rsid w:val="00F13A05"/>
    <w:rsid w:val="00F33759"/>
    <w:rsid w:val="00F37C2E"/>
    <w:rsid w:val="00F66447"/>
    <w:rsid w:val="00F726C9"/>
    <w:rsid w:val="00F84444"/>
    <w:rsid w:val="00F86F9D"/>
    <w:rsid w:val="00F97E29"/>
    <w:rsid w:val="00FC7A05"/>
    <w:rsid w:val="00FD4F54"/>
    <w:rsid w:val="00FF0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A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104"/>
    <w:rPr>
      <w:rFonts w:ascii="Arial" w:hAnsi="Arial"/>
    </w:rPr>
  </w:style>
  <w:style w:type="paragraph" w:styleId="Heading1">
    <w:name w:val="heading 1"/>
    <w:basedOn w:val="Normal"/>
    <w:next w:val="Normal"/>
    <w:link w:val="Heading1Char"/>
    <w:uiPriority w:val="9"/>
    <w:qFormat/>
    <w:rsid w:val="00C2161A"/>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161A"/>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03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A3A"/>
    <w:pPr>
      <w:ind w:left="720"/>
      <w:contextualSpacing/>
    </w:pPr>
  </w:style>
  <w:style w:type="paragraph" w:styleId="BalloonText">
    <w:name w:val="Balloon Text"/>
    <w:basedOn w:val="Normal"/>
    <w:link w:val="BalloonTextChar"/>
    <w:uiPriority w:val="99"/>
    <w:semiHidden/>
    <w:unhideWhenUsed/>
    <w:rsid w:val="00587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8EF"/>
    <w:rPr>
      <w:rFonts w:ascii="Segoe UI" w:hAnsi="Segoe UI" w:cs="Segoe UI"/>
      <w:sz w:val="18"/>
      <w:szCs w:val="18"/>
    </w:rPr>
  </w:style>
  <w:style w:type="character" w:styleId="Hyperlink">
    <w:name w:val="Hyperlink"/>
    <w:basedOn w:val="DefaultParagraphFont"/>
    <w:uiPriority w:val="99"/>
    <w:unhideWhenUsed/>
    <w:rsid w:val="001B431D"/>
    <w:rPr>
      <w:color w:val="0563C1" w:themeColor="hyperlink"/>
      <w:u w:val="single"/>
    </w:rPr>
  </w:style>
  <w:style w:type="paragraph" w:styleId="Header">
    <w:name w:val="header"/>
    <w:basedOn w:val="Normal"/>
    <w:link w:val="HeaderChar"/>
    <w:uiPriority w:val="99"/>
    <w:unhideWhenUsed/>
    <w:rsid w:val="00D95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769"/>
  </w:style>
  <w:style w:type="paragraph" w:styleId="Footer">
    <w:name w:val="footer"/>
    <w:basedOn w:val="Normal"/>
    <w:link w:val="FooterChar"/>
    <w:uiPriority w:val="99"/>
    <w:unhideWhenUsed/>
    <w:rsid w:val="00D95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769"/>
  </w:style>
  <w:style w:type="character" w:styleId="CommentReference">
    <w:name w:val="annotation reference"/>
    <w:basedOn w:val="DefaultParagraphFont"/>
    <w:uiPriority w:val="99"/>
    <w:semiHidden/>
    <w:unhideWhenUsed/>
    <w:rsid w:val="0088735D"/>
    <w:rPr>
      <w:sz w:val="16"/>
      <w:szCs w:val="16"/>
    </w:rPr>
  </w:style>
  <w:style w:type="paragraph" w:styleId="CommentText">
    <w:name w:val="annotation text"/>
    <w:basedOn w:val="Normal"/>
    <w:link w:val="CommentTextChar"/>
    <w:uiPriority w:val="99"/>
    <w:unhideWhenUsed/>
    <w:rsid w:val="0088735D"/>
    <w:pPr>
      <w:spacing w:line="240" w:lineRule="auto"/>
    </w:pPr>
    <w:rPr>
      <w:sz w:val="20"/>
      <w:szCs w:val="20"/>
    </w:rPr>
  </w:style>
  <w:style w:type="character" w:customStyle="1" w:styleId="CommentTextChar">
    <w:name w:val="Comment Text Char"/>
    <w:basedOn w:val="DefaultParagraphFont"/>
    <w:link w:val="CommentText"/>
    <w:uiPriority w:val="99"/>
    <w:rsid w:val="0088735D"/>
    <w:rPr>
      <w:sz w:val="20"/>
      <w:szCs w:val="20"/>
    </w:rPr>
  </w:style>
  <w:style w:type="paragraph" w:styleId="CommentSubject">
    <w:name w:val="annotation subject"/>
    <w:basedOn w:val="CommentText"/>
    <w:next w:val="CommentText"/>
    <w:link w:val="CommentSubjectChar"/>
    <w:uiPriority w:val="99"/>
    <w:semiHidden/>
    <w:unhideWhenUsed/>
    <w:rsid w:val="0088735D"/>
    <w:rPr>
      <w:b/>
      <w:bCs/>
    </w:rPr>
  </w:style>
  <w:style w:type="character" w:customStyle="1" w:styleId="CommentSubjectChar">
    <w:name w:val="Comment Subject Char"/>
    <w:basedOn w:val="CommentTextChar"/>
    <w:link w:val="CommentSubject"/>
    <w:uiPriority w:val="99"/>
    <w:semiHidden/>
    <w:rsid w:val="0088735D"/>
    <w:rPr>
      <w:b/>
      <w:bCs/>
      <w:sz w:val="20"/>
      <w:szCs w:val="20"/>
    </w:rPr>
  </w:style>
  <w:style w:type="character" w:customStyle="1" w:styleId="Heading1Char">
    <w:name w:val="Heading 1 Char"/>
    <w:basedOn w:val="DefaultParagraphFont"/>
    <w:link w:val="Heading1"/>
    <w:uiPriority w:val="9"/>
    <w:rsid w:val="00C2161A"/>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C2161A"/>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D70352"/>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AA2BDF"/>
    <w:pPr>
      <w:outlineLvl w:val="9"/>
    </w:pPr>
    <w:rPr>
      <w:lang w:val="en-US"/>
    </w:rPr>
  </w:style>
  <w:style w:type="paragraph" w:styleId="TOC1">
    <w:name w:val="toc 1"/>
    <w:basedOn w:val="Normal"/>
    <w:next w:val="Normal"/>
    <w:autoRedefine/>
    <w:uiPriority w:val="39"/>
    <w:unhideWhenUsed/>
    <w:rsid w:val="00AA2BDF"/>
    <w:pPr>
      <w:spacing w:after="100"/>
    </w:pPr>
  </w:style>
  <w:style w:type="paragraph" w:styleId="TOC2">
    <w:name w:val="toc 2"/>
    <w:basedOn w:val="Normal"/>
    <w:next w:val="Normal"/>
    <w:autoRedefine/>
    <w:uiPriority w:val="39"/>
    <w:unhideWhenUsed/>
    <w:rsid w:val="00AA2BDF"/>
    <w:pPr>
      <w:spacing w:after="100"/>
      <w:ind w:left="220"/>
    </w:pPr>
  </w:style>
  <w:style w:type="character" w:styleId="FollowedHyperlink">
    <w:name w:val="FollowedHyperlink"/>
    <w:basedOn w:val="DefaultParagraphFont"/>
    <w:uiPriority w:val="99"/>
    <w:semiHidden/>
    <w:unhideWhenUsed/>
    <w:rsid w:val="002D718F"/>
    <w:rPr>
      <w:color w:val="954F72" w:themeColor="followedHyperlink"/>
      <w:u w:val="single"/>
    </w:rPr>
  </w:style>
  <w:style w:type="paragraph" w:styleId="Revision">
    <w:name w:val="Revision"/>
    <w:hidden/>
    <w:uiPriority w:val="99"/>
    <w:semiHidden/>
    <w:rsid w:val="00570214"/>
    <w:pPr>
      <w:spacing w:after="0" w:line="240" w:lineRule="auto"/>
    </w:pPr>
  </w:style>
  <w:style w:type="character" w:styleId="UnresolvedMention">
    <w:name w:val="Unresolved Mention"/>
    <w:basedOn w:val="DefaultParagraphFont"/>
    <w:uiPriority w:val="99"/>
    <w:semiHidden/>
    <w:unhideWhenUsed/>
    <w:rsid w:val="00A72294"/>
    <w:rPr>
      <w:color w:val="605E5C"/>
      <w:shd w:val="clear" w:color="auto" w:fill="E1DFDD"/>
    </w:rPr>
  </w:style>
  <w:style w:type="table" w:customStyle="1" w:styleId="TableGrid">
    <w:name w:val="TableGrid"/>
    <w:rsid w:val="00CE07A2"/>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01875">
      <w:bodyDiv w:val="1"/>
      <w:marLeft w:val="0"/>
      <w:marRight w:val="0"/>
      <w:marTop w:val="0"/>
      <w:marBottom w:val="0"/>
      <w:divBdr>
        <w:top w:val="none" w:sz="0" w:space="0" w:color="auto"/>
        <w:left w:val="none" w:sz="0" w:space="0" w:color="auto"/>
        <w:bottom w:val="none" w:sz="0" w:space="0" w:color="auto"/>
        <w:right w:val="none" w:sz="0" w:space="0" w:color="auto"/>
      </w:divBdr>
    </w:div>
    <w:div w:id="1248273668">
      <w:bodyDiv w:val="1"/>
      <w:marLeft w:val="0"/>
      <w:marRight w:val="0"/>
      <w:marTop w:val="0"/>
      <w:marBottom w:val="0"/>
      <w:divBdr>
        <w:top w:val="none" w:sz="0" w:space="0" w:color="auto"/>
        <w:left w:val="none" w:sz="0" w:space="0" w:color="auto"/>
        <w:bottom w:val="none" w:sz="0" w:space="0" w:color="auto"/>
        <w:right w:val="none" w:sz="0" w:space="0" w:color="auto"/>
      </w:divBdr>
    </w:div>
    <w:div w:id="1286501458">
      <w:bodyDiv w:val="1"/>
      <w:marLeft w:val="0"/>
      <w:marRight w:val="0"/>
      <w:marTop w:val="0"/>
      <w:marBottom w:val="0"/>
      <w:divBdr>
        <w:top w:val="none" w:sz="0" w:space="0" w:color="auto"/>
        <w:left w:val="none" w:sz="0" w:space="0" w:color="auto"/>
        <w:bottom w:val="none" w:sz="0" w:space="0" w:color="auto"/>
        <w:right w:val="none" w:sz="0" w:space="0" w:color="auto"/>
      </w:divBdr>
    </w:div>
    <w:div w:id="1428037907">
      <w:bodyDiv w:val="1"/>
      <w:marLeft w:val="0"/>
      <w:marRight w:val="0"/>
      <w:marTop w:val="0"/>
      <w:marBottom w:val="0"/>
      <w:divBdr>
        <w:top w:val="none" w:sz="0" w:space="0" w:color="auto"/>
        <w:left w:val="none" w:sz="0" w:space="0" w:color="auto"/>
        <w:bottom w:val="none" w:sz="0" w:space="0" w:color="auto"/>
        <w:right w:val="none" w:sz="0" w:space="0" w:color="auto"/>
      </w:divBdr>
    </w:div>
    <w:div w:id="1446733693">
      <w:bodyDiv w:val="1"/>
      <w:marLeft w:val="0"/>
      <w:marRight w:val="0"/>
      <w:marTop w:val="0"/>
      <w:marBottom w:val="0"/>
      <w:divBdr>
        <w:top w:val="none" w:sz="0" w:space="0" w:color="auto"/>
        <w:left w:val="none" w:sz="0" w:space="0" w:color="auto"/>
        <w:bottom w:val="none" w:sz="0" w:space="0" w:color="auto"/>
        <w:right w:val="none" w:sz="0" w:space="0" w:color="auto"/>
      </w:divBdr>
    </w:div>
    <w:div w:id="1958245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cancercare.org.uk" TargetMode="External"/><Relationship Id="rId13" Type="http://schemas.openxmlformats.org/officeDocument/2006/relationships/hyperlink" Target="mailto:data.protection@cancercare.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cisecuritystandards.oprg/pci_secur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undraising@cancercare.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fundraising@cancercare.org.uk" TargetMode="Externa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hyperlink" Target="mailto:data.protection@cancerca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3967</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2025-06-25T09:30:00Z</dcterms:created>
  <dcterms:modified xsi:type="dcterms:W3CDTF">2025-06-25T10:53:00Z</dcterms:modified>
</cp:coreProperties>
</file>