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BD43" w14:textId="6E0B0BC1" w:rsidR="0017028A" w:rsidRDefault="0017028A">
      <w:pPr>
        <w:rPr>
          <w:rFonts w:asciiTheme="minorHAnsi" w:hAnsiTheme="minorHAnsi" w:cstheme="minorHAnsi"/>
          <w:sz w:val="22"/>
        </w:rPr>
      </w:pPr>
    </w:p>
    <w:p w14:paraId="5126437E" w14:textId="77777777" w:rsidR="0017028A" w:rsidRPr="00E67087" w:rsidRDefault="0017028A" w:rsidP="0017028A">
      <w:pPr>
        <w:rPr>
          <w:rFonts w:asciiTheme="minorHAnsi" w:hAnsiTheme="minorHAnsi" w:cstheme="minorHAnsi"/>
          <w:sz w:val="22"/>
        </w:rPr>
      </w:pPr>
      <w:r w:rsidRPr="00D12664">
        <w:rPr>
          <w:rFonts w:ascii="NimbusSanLig" w:hAnsi="NimbusSanLig" w:cstheme="minorHAnsi"/>
          <w:noProof/>
        </w:rPr>
        <w:drawing>
          <wp:inline distT="0" distB="0" distL="0" distR="0" wp14:anchorId="03273B8D" wp14:editId="13244C9E">
            <wp:extent cx="1905000" cy="326716"/>
            <wp:effectExtent l="0" t="0" r="0" b="0"/>
            <wp:docPr id="326464554" name="Picture 3264645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267" cy="328477"/>
                    </a:xfrm>
                    <a:prstGeom prst="rect">
                      <a:avLst/>
                    </a:prstGeom>
                  </pic:spPr>
                </pic:pic>
              </a:graphicData>
            </a:graphic>
          </wp:inline>
        </w:drawing>
      </w:r>
    </w:p>
    <w:p w14:paraId="7C843CE4" w14:textId="77777777" w:rsidR="00653915" w:rsidRDefault="00653915" w:rsidP="0017028A">
      <w:pPr>
        <w:rPr>
          <w:rFonts w:asciiTheme="minorHAnsi" w:hAnsiTheme="minorHAnsi" w:cstheme="minorHAnsi"/>
          <w:b/>
          <w:sz w:val="22"/>
        </w:rPr>
      </w:pPr>
    </w:p>
    <w:p w14:paraId="43F81BFB" w14:textId="7872DF34" w:rsidR="0017028A" w:rsidRPr="00C84F51" w:rsidRDefault="0017028A" w:rsidP="0017028A">
      <w:pPr>
        <w:rPr>
          <w:rFonts w:ascii="NimbusSanLig" w:hAnsi="NimbusSanLig" w:cstheme="minorHAnsi"/>
          <w:b/>
          <w:sz w:val="22"/>
        </w:rPr>
      </w:pPr>
      <w:r w:rsidRPr="00C84F51">
        <w:rPr>
          <w:rFonts w:ascii="NimbusSanLig" w:hAnsi="NimbusSanLig" w:cstheme="minorHAnsi"/>
          <w:b/>
          <w:sz w:val="22"/>
        </w:rPr>
        <w:t>Job Title:</w:t>
      </w:r>
      <w:r w:rsidRPr="00C84F51">
        <w:rPr>
          <w:rFonts w:ascii="NimbusSanLig" w:hAnsi="NimbusSanLig" w:cstheme="minorHAnsi"/>
          <w:b/>
          <w:sz w:val="22"/>
        </w:rPr>
        <w:tab/>
      </w:r>
      <w:r w:rsidRPr="00C84F51">
        <w:rPr>
          <w:rFonts w:ascii="NimbusSanLig" w:hAnsi="NimbusSanLig" w:cstheme="minorHAnsi"/>
          <w:b/>
          <w:sz w:val="22"/>
        </w:rPr>
        <w:tab/>
      </w:r>
      <w:r w:rsidR="00A63AA1" w:rsidRPr="00C84F51">
        <w:rPr>
          <w:rFonts w:ascii="NimbusSanLig" w:hAnsi="NimbusSanLig" w:cstheme="minorHAnsi"/>
          <w:b/>
          <w:sz w:val="22"/>
        </w:rPr>
        <w:t>Facilities Support Officer</w:t>
      </w:r>
    </w:p>
    <w:p w14:paraId="2056328B" w14:textId="301FB5FC" w:rsidR="0017028A" w:rsidRPr="00C84F51" w:rsidRDefault="0017028A" w:rsidP="0017028A">
      <w:pPr>
        <w:rPr>
          <w:rFonts w:ascii="NimbusSanLig" w:hAnsi="NimbusSanLig" w:cstheme="minorHAnsi"/>
          <w:b/>
          <w:sz w:val="22"/>
        </w:rPr>
      </w:pPr>
      <w:r w:rsidRPr="00C84F51">
        <w:rPr>
          <w:rFonts w:ascii="NimbusSanLig" w:hAnsi="NimbusSanLig" w:cstheme="minorHAnsi"/>
          <w:b/>
          <w:sz w:val="22"/>
        </w:rPr>
        <w:t>Responsible to:</w:t>
      </w:r>
      <w:r w:rsidRPr="00C84F51">
        <w:rPr>
          <w:rFonts w:ascii="NimbusSanLig" w:hAnsi="NimbusSanLig" w:cstheme="minorHAnsi"/>
          <w:b/>
          <w:sz w:val="22"/>
        </w:rPr>
        <w:tab/>
        <w:t xml:space="preserve">Head of </w:t>
      </w:r>
      <w:r w:rsidR="00653915" w:rsidRPr="00C84F51">
        <w:rPr>
          <w:rFonts w:ascii="NimbusSanLig" w:hAnsi="NimbusSanLig" w:cstheme="minorHAnsi"/>
          <w:b/>
          <w:sz w:val="22"/>
        </w:rPr>
        <w:t>Finance &amp; HR</w:t>
      </w:r>
    </w:p>
    <w:p w14:paraId="25DDC77A" w14:textId="4FAA9EED" w:rsidR="0017028A" w:rsidRPr="00C84F51" w:rsidRDefault="0017028A" w:rsidP="0017028A">
      <w:pPr>
        <w:rPr>
          <w:rFonts w:ascii="NimbusSanLig" w:hAnsi="NimbusSanLig" w:cstheme="minorHAnsi"/>
          <w:b/>
          <w:sz w:val="22"/>
        </w:rPr>
      </w:pPr>
      <w:r w:rsidRPr="00C84F51">
        <w:rPr>
          <w:rFonts w:ascii="NimbusSanLig" w:hAnsi="NimbusSanLig" w:cstheme="minorHAnsi"/>
          <w:b/>
          <w:sz w:val="22"/>
        </w:rPr>
        <w:t>Accountable to:</w:t>
      </w:r>
      <w:r w:rsidRPr="00C84F51">
        <w:rPr>
          <w:rFonts w:ascii="NimbusSanLig" w:hAnsi="NimbusSanLig" w:cstheme="minorHAnsi"/>
          <w:b/>
          <w:sz w:val="22"/>
        </w:rPr>
        <w:tab/>
        <w:t>Chief Executive</w:t>
      </w:r>
    </w:p>
    <w:p w14:paraId="483A6A03" w14:textId="4B954EA7" w:rsidR="0017028A" w:rsidRPr="00C84F51" w:rsidRDefault="0017028A" w:rsidP="0017028A">
      <w:pPr>
        <w:rPr>
          <w:rFonts w:ascii="NimbusSanLig" w:hAnsi="NimbusSanLig" w:cstheme="minorHAnsi"/>
          <w:b/>
          <w:sz w:val="22"/>
        </w:rPr>
      </w:pPr>
      <w:r w:rsidRPr="00C84F51">
        <w:rPr>
          <w:rFonts w:ascii="NimbusSanLig" w:hAnsi="NimbusSanLig" w:cstheme="minorHAnsi"/>
          <w:b/>
          <w:sz w:val="22"/>
        </w:rPr>
        <w:t>Working Hours:</w:t>
      </w:r>
      <w:r w:rsidRPr="00C84F51">
        <w:rPr>
          <w:rFonts w:ascii="NimbusSanLig" w:hAnsi="NimbusSanLig" w:cstheme="minorHAnsi"/>
          <w:b/>
          <w:sz w:val="22"/>
        </w:rPr>
        <w:tab/>
      </w:r>
      <w:r w:rsidR="00A63AA1" w:rsidRPr="00C84F51">
        <w:rPr>
          <w:rFonts w:ascii="NimbusSanLig" w:hAnsi="NimbusSanLig" w:cstheme="minorHAnsi"/>
          <w:b/>
          <w:sz w:val="22"/>
        </w:rPr>
        <w:t>19</w:t>
      </w:r>
      <w:r w:rsidRPr="00C84F51">
        <w:rPr>
          <w:rFonts w:ascii="NimbusSanLig" w:hAnsi="NimbusSanLig" w:cstheme="minorHAnsi"/>
          <w:b/>
          <w:sz w:val="22"/>
        </w:rPr>
        <w:t xml:space="preserve"> hours per week</w:t>
      </w:r>
    </w:p>
    <w:p w14:paraId="0401D501" w14:textId="7CD7D591" w:rsidR="0017028A" w:rsidRPr="00C84F51" w:rsidRDefault="0017028A" w:rsidP="0017028A">
      <w:pPr>
        <w:rPr>
          <w:rFonts w:ascii="NimbusSanLig" w:hAnsi="NimbusSanLig" w:cstheme="minorHAnsi"/>
          <w:b/>
          <w:sz w:val="22"/>
        </w:rPr>
      </w:pPr>
      <w:r w:rsidRPr="00C84F51">
        <w:rPr>
          <w:rFonts w:ascii="NimbusSanLig" w:hAnsi="NimbusSanLig" w:cstheme="minorHAnsi"/>
          <w:b/>
          <w:sz w:val="22"/>
        </w:rPr>
        <w:t>Salary:</w:t>
      </w:r>
      <w:r w:rsidRPr="00C84F51">
        <w:rPr>
          <w:rFonts w:ascii="NimbusSanLig" w:hAnsi="NimbusSanLig" w:cstheme="minorHAnsi"/>
          <w:b/>
          <w:sz w:val="22"/>
        </w:rPr>
        <w:tab/>
      </w:r>
      <w:r w:rsidRPr="00C84F51">
        <w:rPr>
          <w:rFonts w:ascii="NimbusSanLig" w:hAnsi="NimbusSanLig" w:cstheme="minorHAnsi"/>
          <w:b/>
          <w:sz w:val="22"/>
        </w:rPr>
        <w:tab/>
      </w:r>
      <w:r w:rsidRPr="00C84F51">
        <w:rPr>
          <w:rFonts w:ascii="NimbusSanLig" w:hAnsi="NimbusSanLig" w:cstheme="minorHAnsi"/>
          <w:b/>
          <w:sz w:val="22"/>
        </w:rPr>
        <w:tab/>
        <w:t>£</w:t>
      </w:r>
      <w:r w:rsidR="00080CB3" w:rsidRPr="00C84F51">
        <w:rPr>
          <w:rFonts w:ascii="NimbusSanLig" w:hAnsi="NimbusSanLig" w:cstheme="minorHAnsi"/>
          <w:b/>
          <w:sz w:val="22"/>
        </w:rPr>
        <w:t>13,990 (actual)</w:t>
      </w:r>
      <w:r w:rsidR="003D3DE1" w:rsidRPr="00C84F51">
        <w:rPr>
          <w:rFonts w:ascii="NimbusSanLig" w:hAnsi="NimbusSanLig" w:cstheme="minorHAnsi"/>
          <w:b/>
          <w:sz w:val="22"/>
        </w:rPr>
        <w:t xml:space="preserve"> </w:t>
      </w:r>
    </w:p>
    <w:p w14:paraId="555527A8" w14:textId="1516B776" w:rsidR="0017028A" w:rsidRPr="00C84F51" w:rsidRDefault="0017028A" w:rsidP="00C84F51">
      <w:pPr>
        <w:ind w:left="2160" w:hanging="2160"/>
        <w:rPr>
          <w:rFonts w:ascii="NimbusSanLig" w:hAnsi="NimbusSanLig" w:cstheme="minorHAnsi"/>
          <w:b/>
          <w:sz w:val="22"/>
        </w:rPr>
      </w:pPr>
      <w:r w:rsidRPr="00C84F51">
        <w:rPr>
          <w:rFonts w:ascii="NimbusSanLig" w:hAnsi="NimbusSanLig" w:cstheme="minorHAnsi"/>
          <w:b/>
          <w:sz w:val="22"/>
        </w:rPr>
        <w:t>Location:</w:t>
      </w:r>
      <w:r w:rsidRPr="00C84F51">
        <w:rPr>
          <w:rFonts w:ascii="NimbusSanLig" w:hAnsi="NimbusSanLig" w:cstheme="minorHAnsi"/>
          <w:b/>
          <w:sz w:val="22"/>
        </w:rPr>
        <w:tab/>
      </w:r>
      <w:r w:rsidR="000D6D75" w:rsidRPr="00C84F51">
        <w:rPr>
          <w:rFonts w:ascii="NimbusSanLig" w:hAnsi="NimbusSanLig" w:cstheme="minorHAnsi"/>
          <w:b/>
          <w:sz w:val="22"/>
        </w:rPr>
        <w:t xml:space="preserve">Based in Lancaster with travel throughout </w:t>
      </w:r>
      <w:r w:rsidR="003D3DE1" w:rsidRPr="00C84F51">
        <w:rPr>
          <w:rFonts w:ascii="NimbusSanLig" w:hAnsi="NimbusSanLig" w:cstheme="minorHAnsi"/>
          <w:b/>
          <w:sz w:val="22"/>
        </w:rPr>
        <w:t>North Lancs &amp; South Cumbria</w:t>
      </w:r>
    </w:p>
    <w:p w14:paraId="3EDF3CE3" w14:textId="7969CF55" w:rsidR="0017028A" w:rsidRPr="00C84F51" w:rsidRDefault="0017028A" w:rsidP="0017028A">
      <w:pPr>
        <w:rPr>
          <w:rFonts w:ascii="NimbusSanLig" w:hAnsi="NimbusSanLig" w:cstheme="minorHAnsi"/>
          <w:b/>
          <w:sz w:val="22"/>
          <w:u w:val="single"/>
        </w:rPr>
      </w:pPr>
      <w:r w:rsidRPr="00C84F51">
        <w:rPr>
          <w:rFonts w:ascii="NimbusSanLig" w:hAnsi="NimbusSanLig" w:cstheme="minorHAnsi"/>
          <w:b/>
          <w:sz w:val="22"/>
        </w:rPr>
        <w:t xml:space="preserve">Date updated: </w:t>
      </w:r>
      <w:r w:rsidRPr="00C84F51">
        <w:rPr>
          <w:rFonts w:ascii="NimbusSanLig" w:hAnsi="NimbusSanLig" w:cstheme="minorHAnsi"/>
          <w:b/>
          <w:sz w:val="22"/>
        </w:rPr>
        <w:tab/>
      </w:r>
      <w:r w:rsidRPr="00C84F51">
        <w:rPr>
          <w:rFonts w:ascii="NimbusSanLig" w:hAnsi="NimbusSanLig" w:cstheme="minorHAnsi"/>
          <w:b/>
          <w:sz w:val="22"/>
        </w:rPr>
        <w:tab/>
      </w:r>
      <w:r w:rsidR="00A63AA1" w:rsidRPr="00C84F51">
        <w:rPr>
          <w:rFonts w:ascii="NimbusSanLig" w:hAnsi="NimbusSanLig" w:cstheme="minorHAnsi"/>
          <w:b/>
          <w:sz w:val="22"/>
        </w:rPr>
        <w:t>April</w:t>
      </w:r>
      <w:r w:rsidR="00653915" w:rsidRPr="00C84F51">
        <w:rPr>
          <w:rFonts w:ascii="NimbusSanLig" w:hAnsi="NimbusSanLig" w:cstheme="minorHAnsi"/>
          <w:b/>
          <w:sz w:val="22"/>
        </w:rPr>
        <w:t xml:space="preserve"> 2026</w:t>
      </w:r>
    </w:p>
    <w:p w14:paraId="3DB8076F" w14:textId="77777777" w:rsidR="00EC6C4F" w:rsidRDefault="00EC6C4F" w:rsidP="0091016E">
      <w:pPr>
        <w:rPr>
          <w:rFonts w:ascii="NimbusSanLig" w:hAnsi="NimbusSanLig"/>
          <w:b/>
          <w:bCs/>
          <w:sz w:val="22"/>
        </w:rPr>
      </w:pPr>
    </w:p>
    <w:p w14:paraId="30050348" w14:textId="127C182C" w:rsidR="0091016E" w:rsidRPr="00EC6C4F" w:rsidRDefault="0091016E" w:rsidP="00EC6C4F">
      <w:pPr>
        <w:spacing w:before="120" w:after="120" w:line="240" w:lineRule="auto"/>
        <w:rPr>
          <w:rFonts w:ascii="NimbusSanLig" w:hAnsi="NimbusSanLig"/>
          <w:b/>
          <w:bCs/>
          <w:sz w:val="22"/>
        </w:rPr>
      </w:pPr>
      <w:r w:rsidRPr="00EC6C4F">
        <w:rPr>
          <w:rFonts w:ascii="NimbusSanLig" w:hAnsi="NimbusSanLig"/>
          <w:b/>
          <w:bCs/>
          <w:sz w:val="22"/>
        </w:rPr>
        <w:t>Job Purpose</w:t>
      </w:r>
    </w:p>
    <w:p w14:paraId="4B5BAEA2" w14:textId="154AFCDD" w:rsidR="0091016E" w:rsidRPr="00EC6C4F" w:rsidRDefault="0091016E" w:rsidP="00994624">
      <w:pPr>
        <w:spacing w:before="120" w:after="120" w:line="288" w:lineRule="auto"/>
        <w:jc w:val="both"/>
        <w:rPr>
          <w:rFonts w:ascii="NimbusSanLig" w:hAnsi="NimbusSanLig"/>
          <w:sz w:val="22"/>
        </w:rPr>
      </w:pPr>
      <w:r w:rsidRPr="00EC6C4F">
        <w:rPr>
          <w:rFonts w:ascii="NimbusSanLig" w:hAnsi="NimbusSanLig"/>
          <w:sz w:val="22"/>
        </w:rPr>
        <w:t xml:space="preserve">The Facilities Support Officer plays a key role in ensuring the safe, compliant, and effective operation of the charity’s </w:t>
      </w:r>
      <w:r w:rsidR="005B4545">
        <w:rPr>
          <w:rFonts w:ascii="NimbusSanLig" w:hAnsi="NimbusSanLig"/>
          <w:sz w:val="22"/>
        </w:rPr>
        <w:t xml:space="preserve">four </w:t>
      </w:r>
      <w:r w:rsidRPr="00EC6C4F">
        <w:rPr>
          <w:rFonts w:ascii="NimbusSanLig" w:hAnsi="NimbusSanLig"/>
          <w:sz w:val="22"/>
        </w:rPr>
        <w:t xml:space="preserve">cancer support centres. Working across multiple sites, the postholder </w:t>
      </w:r>
      <w:r w:rsidR="005B4545">
        <w:rPr>
          <w:rFonts w:ascii="NimbusSanLig" w:hAnsi="NimbusSanLig"/>
          <w:sz w:val="22"/>
        </w:rPr>
        <w:t>will support</w:t>
      </w:r>
      <w:r w:rsidRPr="00EC6C4F">
        <w:rPr>
          <w:rFonts w:ascii="NimbusSanLig" w:hAnsi="NimbusSanLig"/>
          <w:sz w:val="22"/>
        </w:rPr>
        <w:t xml:space="preserve"> the delivery of high-quality facilities management, with a particular focus on health and safety, risk management, and regulatory compliance.</w:t>
      </w:r>
    </w:p>
    <w:p w14:paraId="17474FA6" w14:textId="77777777" w:rsidR="0091016E" w:rsidRPr="00EC6C4F" w:rsidRDefault="0091016E" w:rsidP="00994624">
      <w:pPr>
        <w:spacing w:before="120" w:after="120" w:line="288" w:lineRule="auto"/>
        <w:jc w:val="both"/>
        <w:rPr>
          <w:rFonts w:ascii="NimbusSanLig" w:hAnsi="NimbusSanLig"/>
          <w:sz w:val="22"/>
        </w:rPr>
      </w:pPr>
      <w:r w:rsidRPr="00EC6C4F">
        <w:rPr>
          <w:rFonts w:ascii="NimbusSanLig" w:hAnsi="NimbusSanLig"/>
          <w:sz w:val="22"/>
        </w:rPr>
        <w:t>This role is essential in maintaining environments that are safe, welcoming, and therapeutic for clients, their families, staff, volunteers, and therapists. The Facilities Support Officer will assist in the coordination of day-to-day operational and administrative functions, ensuring that all centres meet statutory requirements and reflect the charity’s commitment to excellence, dignity, and compassionate care.</w:t>
      </w:r>
    </w:p>
    <w:p w14:paraId="25C76222" w14:textId="77777777" w:rsidR="0091016E" w:rsidRPr="00EC6C4F" w:rsidRDefault="0091016E" w:rsidP="00994624">
      <w:pPr>
        <w:spacing w:before="120" w:after="120" w:line="288" w:lineRule="auto"/>
        <w:jc w:val="both"/>
        <w:rPr>
          <w:rFonts w:ascii="NimbusSanLig" w:hAnsi="NimbusSanLig"/>
          <w:sz w:val="22"/>
        </w:rPr>
      </w:pPr>
      <w:r w:rsidRPr="00EC6C4F">
        <w:rPr>
          <w:rFonts w:ascii="NimbusSanLig" w:hAnsi="NimbusSanLig"/>
          <w:sz w:val="22"/>
        </w:rPr>
        <w:t>The postholder will adopt a proactive approach to identifying, assessing, and mitigating risks, ensuring that health, safety, and wellbeing are embedded in all aspects of centre operations.</w:t>
      </w:r>
    </w:p>
    <w:p w14:paraId="6D0C691F" w14:textId="77777777" w:rsidR="0091016E" w:rsidRPr="00EC6C4F" w:rsidRDefault="0091016E" w:rsidP="00EC6C4F">
      <w:pPr>
        <w:spacing w:before="120" w:after="120" w:line="240" w:lineRule="auto"/>
        <w:rPr>
          <w:rFonts w:ascii="NimbusSanLig" w:hAnsi="NimbusSanLig"/>
          <w:sz w:val="22"/>
        </w:rPr>
      </w:pPr>
      <w:r w:rsidRPr="00EC6C4F">
        <w:rPr>
          <w:rFonts w:ascii="NimbusSanLig" w:hAnsi="NimbusSanLig"/>
          <w:sz w:val="22"/>
        </w:rPr>
        <w:pict w14:anchorId="486B4DCF">
          <v:rect id="_x0000_i1049" style="width:0;height:1.5pt" o:hralign="center" o:hrstd="t" o:hr="t" fillcolor="#a0a0a0" stroked="f"/>
        </w:pict>
      </w:r>
    </w:p>
    <w:p w14:paraId="1029C200" w14:textId="77777777" w:rsidR="0091016E" w:rsidRPr="00EC6C4F" w:rsidRDefault="0091016E" w:rsidP="00EC6C4F">
      <w:pPr>
        <w:spacing w:before="120" w:after="120" w:line="240" w:lineRule="auto"/>
        <w:rPr>
          <w:rFonts w:ascii="NimbusSanLig" w:hAnsi="NimbusSanLig"/>
          <w:b/>
          <w:bCs/>
          <w:sz w:val="22"/>
        </w:rPr>
      </w:pPr>
      <w:r w:rsidRPr="00EC6C4F">
        <w:rPr>
          <w:rFonts w:ascii="NimbusSanLig" w:hAnsi="NimbusSanLig"/>
          <w:b/>
          <w:bCs/>
          <w:sz w:val="22"/>
        </w:rPr>
        <w:t>Key Responsibilities</w:t>
      </w:r>
    </w:p>
    <w:p w14:paraId="2D0437AB" w14:textId="77777777" w:rsidR="0091016E" w:rsidRPr="00EC6C4F" w:rsidRDefault="0091016E" w:rsidP="00EC6C4F">
      <w:pPr>
        <w:spacing w:before="120" w:after="120" w:line="240" w:lineRule="auto"/>
        <w:rPr>
          <w:rFonts w:ascii="NimbusSanLig" w:hAnsi="NimbusSanLig"/>
          <w:b/>
          <w:bCs/>
          <w:sz w:val="22"/>
        </w:rPr>
      </w:pPr>
      <w:r w:rsidRPr="00EC6C4F">
        <w:rPr>
          <w:rFonts w:ascii="NimbusSanLig" w:hAnsi="NimbusSanLig"/>
          <w:b/>
          <w:bCs/>
          <w:sz w:val="22"/>
        </w:rPr>
        <w:t>Health, Safety &amp; Risk Management</w:t>
      </w:r>
    </w:p>
    <w:p w14:paraId="15D86168" w14:textId="77777777" w:rsidR="0091016E" w:rsidRPr="00EC6C4F" w:rsidRDefault="0091016E" w:rsidP="00EB6E00">
      <w:pPr>
        <w:numPr>
          <w:ilvl w:val="0"/>
          <w:numId w:val="29"/>
        </w:numPr>
        <w:spacing w:before="120" w:after="120" w:line="24" w:lineRule="atLeast"/>
        <w:ind w:left="714" w:hanging="357"/>
        <w:rPr>
          <w:rFonts w:ascii="NimbusSanLig" w:hAnsi="NimbusSanLig"/>
          <w:sz w:val="22"/>
        </w:rPr>
      </w:pPr>
      <w:r w:rsidRPr="00EC6C4F">
        <w:rPr>
          <w:rFonts w:ascii="NimbusSanLig" w:hAnsi="NimbusSanLig"/>
          <w:sz w:val="22"/>
        </w:rPr>
        <w:t>Liaise with the Centre Administrators to support the implementation and ongoing development of health and safety systems across all centres</w:t>
      </w:r>
    </w:p>
    <w:p w14:paraId="291D94CB" w14:textId="77777777" w:rsidR="0091016E" w:rsidRPr="00EC6C4F" w:rsidRDefault="0091016E" w:rsidP="00EB6E00">
      <w:pPr>
        <w:numPr>
          <w:ilvl w:val="0"/>
          <w:numId w:val="29"/>
        </w:numPr>
        <w:spacing w:before="120" w:after="120" w:line="24" w:lineRule="atLeast"/>
        <w:ind w:left="714" w:hanging="357"/>
        <w:rPr>
          <w:rFonts w:ascii="NimbusSanLig" w:hAnsi="NimbusSanLig"/>
          <w:sz w:val="22"/>
        </w:rPr>
      </w:pPr>
      <w:r w:rsidRPr="00EC6C4F">
        <w:rPr>
          <w:rFonts w:ascii="NimbusSanLig" w:hAnsi="NimbusSanLig"/>
          <w:sz w:val="22"/>
        </w:rPr>
        <w:t>Assist in carrying out regular health and safety audits, inspections, and compliance checks, ensuring all documentation is accurate, up to date, and aligned with current legislation and best practice</w:t>
      </w:r>
    </w:p>
    <w:p w14:paraId="6EE20A8F" w14:textId="77777777" w:rsidR="0091016E" w:rsidRPr="00EC6C4F" w:rsidRDefault="0091016E" w:rsidP="00EB6E00">
      <w:pPr>
        <w:numPr>
          <w:ilvl w:val="0"/>
          <w:numId w:val="29"/>
        </w:numPr>
        <w:spacing w:before="120" w:after="120" w:line="24" w:lineRule="atLeast"/>
        <w:ind w:left="714" w:hanging="357"/>
        <w:rPr>
          <w:rFonts w:ascii="NimbusSanLig" w:hAnsi="NimbusSanLig"/>
          <w:sz w:val="22"/>
        </w:rPr>
      </w:pPr>
      <w:r w:rsidRPr="00EC6C4F">
        <w:rPr>
          <w:rFonts w:ascii="NimbusSanLig" w:hAnsi="NimbusSanLig"/>
          <w:sz w:val="22"/>
        </w:rPr>
        <w:t>Proactively identify hazards and undertake suitable and sufficient risk assessments, ensuring appropriate control measures are implemented, monitored, and reviewed</w:t>
      </w:r>
    </w:p>
    <w:p w14:paraId="70BBEF7B" w14:textId="77777777" w:rsidR="0091016E" w:rsidRPr="00EC6C4F" w:rsidRDefault="0091016E" w:rsidP="00EB6E00">
      <w:pPr>
        <w:numPr>
          <w:ilvl w:val="0"/>
          <w:numId w:val="29"/>
        </w:numPr>
        <w:spacing w:before="120" w:after="120" w:line="24" w:lineRule="atLeast"/>
        <w:ind w:left="714" w:hanging="357"/>
        <w:rPr>
          <w:rFonts w:ascii="NimbusSanLig" w:hAnsi="NimbusSanLig"/>
          <w:sz w:val="22"/>
        </w:rPr>
      </w:pPr>
      <w:r w:rsidRPr="00EC6C4F">
        <w:rPr>
          <w:rFonts w:ascii="NimbusSanLig" w:hAnsi="NimbusSanLig"/>
          <w:sz w:val="22"/>
        </w:rPr>
        <w:t>Maintain and contribute to a comprehensive risk assessment register for each site, including general, fire, COSHH, and activity-specific assessments</w:t>
      </w:r>
    </w:p>
    <w:p w14:paraId="74DF324C"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lastRenderedPageBreak/>
        <w:t>Support the annual review and updating of the Health &amp; Safety Policy in partnership with external advisors (e.g. Croner-i)</w:t>
      </w:r>
    </w:p>
    <w:p w14:paraId="31998E1D"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Ensure safe systems of work are in place and followed by staff, volunteers, and contractors</w:t>
      </w:r>
    </w:p>
    <w:p w14:paraId="6AEDB5CA"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Assist in monitoring environmental safety, including slip, trip, and fall hazards, lighting, ventilation, and accessibility</w:t>
      </w:r>
    </w:p>
    <w:p w14:paraId="3C63FC9F"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Support the completion and regular review of Personal Emergency Evacuation Plans (PEEPs)</w:t>
      </w:r>
    </w:p>
    <w:p w14:paraId="62DF2B83"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Ensure all accidents, incidents, and near misses are recorded, reported, and investigated appropriately, identifying trends and recommending preventative actions</w:t>
      </w:r>
    </w:p>
    <w:p w14:paraId="269532EF"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Maintain first aid provision across all centres, ensuring supplies are fully stocked and within expiry dates</w:t>
      </w:r>
    </w:p>
    <w:p w14:paraId="44CFB558"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Act as Fire Marshal and/or First Aider (subject to training), supporting emergency preparedness and response</w:t>
      </w:r>
    </w:p>
    <w:p w14:paraId="6F6CC57C" w14:textId="77777777" w:rsidR="0091016E" w:rsidRPr="00EC6C4F" w:rsidRDefault="0091016E" w:rsidP="00A95584">
      <w:pPr>
        <w:numPr>
          <w:ilvl w:val="0"/>
          <w:numId w:val="29"/>
        </w:numPr>
        <w:spacing w:before="120" w:after="120" w:line="24" w:lineRule="atLeast"/>
        <w:rPr>
          <w:rFonts w:ascii="NimbusSanLig" w:hAnsi="NimbusSanLig"/>
          <w:sz w:val="22"/>
        </w:rPr>
      </w:pPr>
      <w:r w:rsidRPr="00EC6C4F">
        <w:rPr>
          <w:rFonts w:ascii="NimbusSanLig" w:hAnsi="NimbusSanLig"/>
          <w:sz w:val="22"/>
        </w:rPr>
        <w:t>Assist in DSE and workplace assessments to ensure safe and ergonomic working environments</w:t>
      </w:r>
    </w:p>
    <w:p w14:paraId="3AE1220E"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5794E081">
          <v:rect id="_x0000_i1050" style="width:0;height:1.5pt" o:hralign="center" o:hrstd="t" o:hr="t" fillcolor="#a0a0a0" stroked="f"/>
        </w:pict>
      </w:r>
    </w:p>
    <w:p w14:paraId="69E43E3D"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Statutory Compliance &amp; Facilities Support</w:t>
      </w:r>
    </w:p>
    <w:p w14:paraId="74348B1D" w14:textId="77777777" w:rsidR="0091016E" w:rsidRPr="00EC6C4F" w:rsidRDefault="0091016E" w:rsidP="00A95584">
      <w:pPr>
        <w:numPr>
          <w:ilvl w:val="0"/>
          <w:numId w:val="30"/>
        </w:numPr>
        <w:spacing w:before="120" w:after="120" w:line="24" w:lineRule="atLeast"/>
        <w:rPr>
          <w:rFonts w:ascii="NimbusSanLig" w:hAnsi="NimbusSanLig"/>
          <w:sz w:val="22"/>
        </w:rPr>
      </w:pPr>
      <w:r w:rsidRPr="00EC6C4F">
        <w:rPr>
          <w:rFonts w:ascii="NimbusSanLig" w:hAnsi="NimbusSanLig"/>
          <w:sz w:val="22"/>
        </w:rPr>
        <w:t>Support the delivery and recording of statutory testing and compliance activities, including:</w:t>
      </w:r>
    </w:p>
    <w:p w14:paraId="1EC9D963" w14:textId="77777777" w:rsidR="0091016E" w:rsidRPr="00EC6C4F" w:rsidRDefault="0091016E" w:rsidP="00A95584">
      <w:pPr>
        <w:numPr>
          <w:ilvl w:val="1"/>
          <w:numId w:val="30"/>
        </w:numPr>
        <w:spacing w:before="120" w:after="120" w:line="24" w:lineRule="atLeast"/>
        <w:rPr>
          <w:rFonts w:ascii="NimbusSanLig" w:hAnsi="NimbusSanLig"/>
          <w:sz w:val="22"/>
        </w:rPr>
      </w:pPr>
      <w:r w:rsidRPr="00EC6C4F">
        <w:rPr>
          <w:rFonts w:ascii="NimbusSanLig" w:hAnsi="NimbusSanLig"/>
          <w:sz w:val="22"/>
        </w:rPr>
        <w:t>Fire alarm testing and maintenance</w:t>
      </w:r>
    </w:p>
    <w:p w14:paraId="40A57C90" w14:textId="77777777" w:rsidR="0091016E" w:rsidRPr="00EC6C4F" w:rsidRDefault="0091016E" w:rsidP="00A95584">
      <w:pPr>
        <w:numPr>
          <w:ilvl w:val="1"/>
          <w:numId w:val="30"/>
        </w:numPr>
        <w:spacing w:before="120" w:after="120" w:line="24" w:lineRule="atLeast"/>
        <w:rPr>
          <w:rFonts w:ascii="NimbusSanLig" w:hAnsi="NimbusSanLig"/>
          <w:sz w:val="22"/>
        </w:rPr>
      </w:pPr>
      <w:r w:rsidRPr="00EC6C4F">
        <w:rPr>
          <w:rFonts w:ascii="NimbusSanLig" w:hAnsi="NimbusSanLig"/>
          <w:sz w:val="22"/>
        </w:rPr>
        <w:t>Emergency lighting checks</w:t>
      </w:r>
    </w:p>
    <w:p w14:paraId="27A872BC" w14:textId="77777777" w:rsidR="0091016E" w:rsidRPr="00EC6C4F" w:rsidRDefault="0091016E" w:rsidP="00A95584">
      <w:pPr>
        <w:numPr>
          <w:ilvl w:val="1"/>
          <w:numId w:val="30"/>
        </w:numPr>
        <w:spacing w:before="120" w:after="120" w:line="24" w:lineRule="atLeast"/>
        <w:rPr>
          <w:rFonts w:ascii="NimbusSanLig" w:hAnsi="NimbusSanLig"/>
          <w:sz w:val="22"/>
        </w:rPr>
      </w:pPr>
      <w:r w:rsidRPr="00EC6C4F">
        <w:rPr>
          <w:rFonts w:ascii="NimbusSanLig" w:hAnsi="NimbusSanLig"/>
          <w:sz w:val="22"/>
        </w:rPr>
        <w:t>Water temperature monitoring and legionella control measures</w:t>
      </w:r>
    </w:p>
    <w:p w14:paraId="044668A6" w14:textId="77777777" w:rsidR="0091016E" w:rsidRPr="00EC6C4F" w:rsidRDefault="0091016E" w:rsidP="00A95584">
      <w:pPr>
        <w:numPr>
          <w:ilvl w:val="1"/>
          <w:numId w:val="30"/>
        </w:numPr>
        <w:spacing w:before="120" w:after="120" w:line="24" w:lineRule="atLeast"/>
        <w:rPr>
          <w:rFonts w:ascii="NimbusSanLig" w:hAnsi="NimbusSanLig"/>
          <w:sz w:val="22"/>
        </w:rPr>
      </w:pPr>
      <w:r w:rsidRPr="00EC6C4F">
        <w:rPr>
          <w:rFonts w:ascii="NimbusSanLig" w:hAnsi="NimbusSanLig"/>
          <w:sz w:val="22"/>
        </w:rPr>
        <w:t>Electrical safety inspections</w:t>
      </w:r>
    </w:p>
    <w:p w14:paraId="1C294D52" w14:textId="77777777" w:rsidR="0091016E" w:rsidRPr="00EC6C4F" w:rsidRDefault="0091016E" w:rsidP="00A95584">
      <w:pPr>
        <w:numPr>
          <w:ilvl w:val="1"/>
          <w:numId w:val="30"/>
        </w:numPr>
        <w:spacing w:before="120" w:after="120" w:line="24" w:lineRule="atLeast"/>
        <w:rPr>
          <w:rFonts w:ascii="NimbusSanLig" w:hAnsi="NimbusSanLig"/>
          <w:sz w:val="22"/>
        </w:rPr>
      </w:pPr>
      <w:r w:rsidRPr="00EC6C4F">
        <w:rPr>
          <w:rFonts w:ascii="NimbusSanLig" w:hAnsi="NimbusSanLig"/>
          <w:sz w:val="22"/>
        </w:rPr>
        <w:t>Gas safety checks and boiler servicing</w:t>
      </w:r>
    </w:p>
    <w:p w14:paraId="77881249" w14:textId="77777777" w:rsidR="0091016E" w:rsidRPr="00EC6C4F" w:rsidRDefault="0091016E" w:rsidP="00A95584">
      <w:pPr>
        <w:numPr>
          <w:ilvl w:val="0"/>
          <w:numId w:val="30"/>
        </w:numPr>
        <w:spacing w:before="120" w:after="120" w:line="24" w:lineRule="atLeast"/>
        <w:rPr>
          <w:rFonts w:ascii="NimbusSanLig" w:hAnsi="NimbusSanLig"/>
          <w:sz w:val="22"/>
        </w:rPr>
      </w:pPr>
      <w:r w:rsidRPr="00EC6C4F">
        <w:rPr>
          <w:rFonts w:ascii="NimbusSanLig" w:hAnsi="NimbusSanLig"/>
          <w:sz w:val="22"/>
        </w:rPr>
        <w:t>Maintain accurate compliance records and ensure documentation is audit-ready at all times</w:t>
      </w:r>
    </w:p>
    <w:p w14:paraId="3A327002" w14:textId="77777777" w:rsidR="0091016E" w:rsidRPr="00EC6C4F" w:rsidRDefault="0091016E" w:rsidP="00A95584">
      <w:pPr>
        <w:numPr>
          <w:ilvl w:val="0"/>
          <w:numId w:val="30"/>
        </w:numPr>
        <w:spacing w:before="120" w:after="120" w:line="24" w:lineRule="atLeast"/>
        <w:rPr>
          <w:rFonts w:ascii="NimbusSanLig" w:hAnsi="NimbusSanLig"/>
          <w:sz w:val="22"/>
        </w:rPr>
      </w:pPr>
      <w:r w:rsidRPr="00EC6C4F">
        <w:rPr>
          <w:rFonts w:ascii="NimbusSanLig" w:hAnsi="NimbusSanLig"/>
          <w:sz w:val="22"/>
        </w:rPr>
        <w:t>Assist in ensuring robust procedures are in place for the safe opening and closing of buildings</w:t>
      </w:r>
    </w:p>
    <w:p w14:paraId="3BFFCF5F" w14:textId="77777777" w:rsidR="0091016E" w:rsidRPr="00EC6C4F" w:rsidRDefault="0091016E" w:rsidP="00A95584">
      <w:pPr>
        <w:numPr>
          <w:ilvl w:val="0"/>
          <w:numId w:val="30"/>
        </w:numPr>
        <w:spacing w:before="120" w:after="120" w:line="24" w:lineRule="atLeast"/>
        <w:rPr>
          <w:rFonts w:ascii="NimbusSanLig" w:hAnsi="NimbusSanLig"/>
          <w:sz w:val="22"/>
        </w:rPr>
      </w:pPr>
      <w:r w:rsidRPr="00EC6C4F">
        <w:rPr>
          <w:rFonts w:ascii="NimbusSanLig" w:hAnsi="NimbusSanLig"/>
          <w:sz w:val="22"/>
        </w:rPr>
        <w:t>Act as a key holder where required and participate in emergency call-out arrangements</w:t>
      </w:r>
    </w:p>
    <w:p w14:paraId="5FC356C3"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05759AB2">
          <v:rect id="_x0000_i1051" style="width:0;height:1.5pt" o:hralign="center" o:hrstd="t" o:hr="t" fillcolor="#a0a0a0" stroked="f"/>
        </w:pict>
      </w:r>
    </w:p>
    <w:p w14:paraId="63E45C37"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Contractors &amp; Risk Control</w:t>
      </w:r>
    </w:p>
    <w:p w14:paraId="4AB2A0F7" w14:textId="77777777" w:rsidR="0091016E" w:rsidRPr="00EC6C4F" w:rsidRDefault="0091016E" w:rsidP="00A95584">
      <w:pPr>
        <w:numPr>
          <w:ilvl w:val="0"/>
          <w:numId w:val="31"/>
        </w:numPr>
        <w:spacing w:before="120" w:after="120" w:line="24" w:lineRule="atLeast"/>
        <w:rPr>
          <w:rFonts w:ascii="NimbusSanLig" w:hAnsi="NimbusSanLig"/>
          <w:sz w:val="22"/>
        </w:rPr>
      </w:pPr>
      <w:r w:rsidRPr="00EC6C4F">
        <w:rPr>
          <w:rFonts w:ascii="NimbusSanLig" w:hAnsi="NimbusSanLig"/>
          <w:sz w:val="22"/>
        </w:rPr>
        <w:t>Support the coordination and oversight of contractors working on site</w:t>
      </w:r>
    </w:p>
    <w:p w14:paraId="41D60EA7" w14:textId="77777777" w:rsidR="0091016E" w:rsidRPr="00EC6C4F" w:rsidRDefault="0091016E" w:rsidP="00A95584">
      <w:pPr>
        <w:numPr>
          <w:ilvl w:val="0"/>
          <w:numId w:val="31"/>
        </w:numPr>
        <w:spacing w:before="120" w:after="120" w:line="24" w:lineRule="atLeast"/>
        <w:rPr>
          <w:rFonts w:ascii="NimbusSanLig" w:hAnsi="NimbusSanLig"/>
          <w:sz w:val="22"/>
        </w:rPr>
      </w:pPr>
      <w:r w:rsidRPr="00EC6C4F">
        <w:rPr>
          <w:rFonts w:ascii="NimbusSanLig" w:hAnsi="NimbusSanLig"/>
          <w:sz w:val="22"/>
        </w:rPr>
        <w:t>Ensure all contractors complete appropriate site inductions prior to commencing work</w:t>
      </w:r>
    </w:p>
    <w:p w14:paraId="4BFCFE39" w14:textId="77777777" w:rsidR="0091016E" w:rsidRPr="00EC6C4F" w:rsidRDefault="0091016E" w:rsidP="00A95584">
      <w:pPr>
        <w:numPr>
          <w:ilvl w:val="0"/>
          <w:numId w:val="31"/>
        </w:numPr>
        <w:spacing w:before="120" w:after="120" w:line="24" w:lineRule="atLeast"/>
        <w:rPr>
          <w:rFonts w:ascii="NimbusSanLig" w:hAnsi="NimbusSanLig"/>
          <w:sz w:val="22"/>
        </w:rPr>
      </w:pPr>
      <w:r w:rsidRPr="00EC6C4F">
        <w:rPr>
          <w:rFonts w:ascii="NimbusSanLig" w:hAnsi="NimbusSanLig"/>
          <w:sz w:val="22"/>
        </w:rPr>
        <w:t>Verify that contractors provide suitable risk assessments, method statements (RAMS), insurance documentation, and relevant permits (including hot works permits where applicable)</w:t>
      </w:r>
    </w:p>
    <w:p w14:paraId="43B1BD94" w14:textId="77777777" w:rsidR="0091016E" w:rsidRPr="00EC6C4F" w:rsidRDefault="0091016E" w:rsidP="00A95584">
      <w:pPr>
        <w:numPr>
          <w:ilvl w:val="0"/>
          <w:numId w:val="31"/>
        </w:numPr>
        <w:spacing w:before="120" w:after="120" w:line="24" w:lineRule="atLeast"/>
        <w:rPr>
          <w:rFonts w:ascii="NimbusSanLig" w:hAnsi="NimbusSanLig"/>
          <w:sz w:val="22"/>
        </w:rPr>
      </w:pPr>
      <w:r w:rsidRPr="00EC6C4F">
        <w:rPr>
          <w:rFonts w:ascii="NimbusSanLig" w:hAnsi="NimbusSanLig"/>
          <w:sz w:val="22"/>
        </w:rPr>
        <w:t>Monitor contractor activities to ensure compliance with health and safety standards and minimise disruption</w:t>
      </w:r>
    </w:p>
    <w:p w14:paraId="14C2ADAF" w14:textId="77777777" w:rsidR="0091016E" w:rsidRPr="00EC6C4F" w:rsidRDefault="0091016E" w:rsidP="00A95584">
      <w:pPr>
        <w:numPr>
          <w:ilvl w:val="0"/>
          <w:numId w:val="31"/>
        </w:numPr>
        <w:spacing w:before="120" w:after="120" w:line="24" w:lineRule="atLeast"/>
        <w:rPr>
          <w:rFonts w:ascii="NimbusSanLig" w:hAnsi="NimbusSanLig"/>
          <w:sz w:val="22"/>
        </w:rPr>
      </w:pPr>
      <w:r w:rsidRPr="00EC6C4F">
        <w:rPr>
          <w:rFonts w:ascii="NimbusSanLig" w:hAnsi="NimbusSanLig"/>
          <w:sz w:val="22"/>
        </w:rPr>
        <w:t>Report and escalate any unsafe practices or non-compliance</w:t>
      </w:r>
    </w:p>
    <w:p w14:paraId="0B8DE107"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0BBC4C60">
          <v:rect id="_x0000_i1052" style="width:0;height:1.5pt" o:hralign="center" o:hrstd="t" o:hr="t" fillcolor="#a0a0a0" stroked="f"/>
        </w:pict>
      </w:r>
    </w:p>
    <w:p w14:paraId="5CFE83D6"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Training &amp; Staff Support</w:t>
      </w:r>
    </w:p>
    <w:p w14:paraId="2B148EB9" w14:textId="77777777" w:rsidR="0091016E" w:rsidRPr="00EC6C4F" w:rsidRDefault="0091016E" w:rsidP="00A95584">
      <w:pPr>
        <w:numPr>
          <w:ilvl w:val="0"/>
          <w:numId w:val="32"/>
        </w:numPr>
        <w:spacing w:before="120" w:after="120" w:line="24" w:lineRule="atLeast"/>
        <w:rPr>
          <w:rFonts w:ascii="NimbusSanLig" w:hAnsi="NimbusSanLig"/>
          <w:sz w:val="22"/>
        </w:rPr>
      </w:pPr>
      <w:r w:rsidRPr="00EC6C4F">
        <w:rPr>
          <w:rFonts w:ascii="NimbusSanLig" w:hAnsi="NimbusSanLig"/>
          <w:sz w:val="22"/>
        </w:rPr>
        <w:t>Assist in coordinating health and safety training, including first aid, fire safety, manual handling, and infection control</w:t>
      </w:r>
    </w:p>
    <w:p w14:paraId="4EB40AD9" w14:textId="77777777" w:rsidR="0091016E" w:rsidRPr="00EC6C4F" w:rsidRDefault="0091016E" w:rsidP="00A95584">
      <w:pPr>
        <w:numPr>
          <w:ilvl w:val="0"/>
          <w:numId w:val="32"/>
        </w:numPr>
        <w:spacing w:before="120" w:after="120" w:line="24" w:lineRule="atLeast"/>
        <w:rPr>
          <w:rFonts w:ascii="NimbusSanLig" w:hAnsi="NimbusSanLig"/>
          <w:sz w:val="22"/>
        </w:rPr>
      </w:pPr>
      <w:r w:rsidRPr="00EC6C4F">
        <w:rPr>
          <w:rFonts w:ascii="NimbusSanLig" w:hAnsi="NimbusSanLig"/>
          <w:sz w:val="22"/>
        </w:rPr>
        <w:t>Promote a positive health and safety culture, encouraging staff and volunteers to take shared responsibility for safety</w:t>
      </w:r>
    </w:p>
    <w:p w14:paraId="6C111726" w14:textId="77777777" w:rsidR="0091016E" w:rsidRPr="00EC6C4F" w:rsidRDefault="0091016E" w:rsidP="00A95584">
      <w:pPr>
        <w:numPr>
          <w:ilvl w:val="0"/>
          <w:numId w:val="32"/>
        </w:numPr>
        <w:spacing w:before="120" w:after="120" w:line="24" w:lineRule="atLeast"/>
        <w:rPr>
          <w:rFonts w:ascii="NimbusSanLig" w:hAnsi="NimbusSanLig"/>
          <w:sz w:val="22"/>
        </w:rPr>
      </w:pPr>
      <w:r w:rsidRPr="00EC6C4F">
        <w:rPr>
          <w:rFonts w:ascii="NimbusSanLig" w:hAnsi="NimbusSanLig"/>
          <w:sz w:val="22"/>
        </w:rPr>
        <w:t>Provide guidance and support to staff and volunteers on safe working practices</w:t>
      </w:r>
    </w:p>
    <w:p w14:paraId="66B1F15B"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51CAAAB5">
          <v:rect id="_x0000_i1053" style="width:0;height:1.5pt" o:hralign="center" o:hrstd="t" o:hr="t" fillcolor="#a0a0a0" stroked="f"/>
        </w:pict>
      </w:r>
    </w:p>
    <w:p w14:paraId="53852745"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Centre Environment &amp; Client Experience</w:t>
      </w:r>
    </w:p>
    <w:p w14:paraId="36405B88" w14:textId="77777777" w:rsidR="0091016E" w:rsidRPr="00EC6C4F" w:rsidRDefault="0091016E" w:rsidP="00A95584">
      <w:pPr>
        <w:numPr>
          <w:ilvl w:val="0"/>
          <w:numId w:val="33"/>
        </w:numPr>
        <w:spacing w:before="120" w:after="120" w:line="24" w:lineRule="atLeast"/>
        <w:rPr>
          <w:rFonts w:ascii="NimbusSanLig" w:hAnsi="NimbusSanLig"/>
          <w:sz w:val="22"/>
        </w:rPr>
      </w:pPr>
      <w:r w:rsidRPr="00EC6C4F">
        <w:rPr>
          <w:rFonts w:ascii="NimbusSanLig" w:hAnsi="NimbusSanLig"/>
          <w:sz w:val="22"/>
        </w:rPr>
        <w:t>Help maintain centres that are clean, safe, calm, and welcoming</w:t>
      </w:r>
    </w:p>
    <w:p w14:paraId="5E044599" w14:textId="77777777" w:rsidR="0091016E" w:rsidRPr="00EC6C4F" w:rsidRDefault="0091016E" w:rsidP="00A95584">
      <w:pPr>
        <w:numPr>
          <w:ilvl w:val="0"/>
          <w:numId w:val="33"/>
        </w:numPr>
        <w:spacing w:before="120" w:after="120" w:line="24" w:lineRule="atLeast"/>
        <w:rPr>
          <w:rFonts w:ascii="NimbusSanLig" w:hAnsi="NimbusSanLig"/>
          <w:sz w:val="22"/>
        </w:rPr>
      </w:pPr>
      <w:r w:rsidRPr="00EC6C4F">
        <w:rPr>
          <w:rFonts w:ascii="NimbusSanLig" w:hAnsi="NimbusSanLig"/>
          <w:sz w:val="22"/>
        </w:rPr>
        <w:t>Ensure therapy rooms and communal areas meet high standards of comfort, hygiene, and maintenance</w:t>
      </w:r>
    </w:p>
    <w:p w14:paraId="64EEEC93" w14:textId="7CEB0764" w:rsidR="0091016E" w:rsidRPr="00EC6C4F" w:rsidRDefault="0091016E" w:rsidP="00A95584">
      <w:pPr>
        <w:numPr>
          <w:ilvl w:val="0"/>
          <w:numId w:val="33"/>
        </w:numPr>
        <w:spacing w:before="120" w:after="120" w:line="24" w:lineRule="atLeast"/>
        <w:rPr>
          <w:rFonts w:ascii="NimbusSanLig" w:hAnsi="NimbusSanLig"/>
          <w:sz w:val="22"/>
        </w:rPr>
      </w:pPr>
      <w:r w:rsidRPr="00EC6C4F">
        <w:rPr>
          <w:rFonts w:ascii="NimbusSanLig" w:hAnsi="NimbusSanLig"/>
          <w:sz w:val="22"/>
        </w:rPr>
        <w:t>Support the creation of environments that are sensitive and appropriate for individuals affected by cancer, life-shortening illness, or bereavement</w:t>
      </w:r>
      <w:r w:rsidR="00A55282">
        <w:rPr>
          <w:rFonts w:ascii="NimbusSanLig" w:hAnsi="NimbusSanLig"/>
          <w:sz w:val="22"/>
        </w:rPr>
        <w:t xml:space="preserve"> </w:t>
      </w:r>
      <w:r w:rsidR="00B9520E">
        <w:rPr>
          <w:rFonts w:ascii="NimbusSanLig" w:hAnsi="NimbusSanLig"/>
          <w:sz w:val="22"/>
        </w:rPr>
        <w:t>as a result of</w:t>
      </w:r>
      <w:r w:rsidR="00A55282">
        <w:rPr>
          <w:rFonts w:ascii="NimbusSanLig" w:hAnsi="NimbusSanLig"/>
          <w:sz w:val="22"/>
        </w:rPr>
        <w:t xml:space="preserve"> these illnesses</w:t>
      </w:r>
    </w:p>
    <w:p w14:paraId="3CF6B61E" w14:textId="77777777" w:rsidR="0091016E" w:rsidRPr="00EC6C4F" w:rsidRDefault="0091016E" w:rsidP="00A95584">
      <w:pPr>
        <w:numPr>
          <w:ilvl w:val="0"/>
          <w:numId w:val="33"/>
        </w:numPr>
        <w:spacing w:before="120" w:after="120" w:line="24" w:lineRule="atLeast"/>
        <w:rPr>
          <w:rFonts w:ascii="NimbusSanLig" w:hAnsi="NimbusSanLig"/>
          <w:sz w:val="22"/>
        </w:rPr>
      </w:pPr>
      <w:r w:rsidRPr="00EC6C4F">
        <w:rPr>
          <w:rFonts w:ascii="NimbusSanLig" w:hAnsi="NimbusSanLig"/>
          <w:sz w:val="22"/>
        </w:rPr>
        <w:t>Assist in room setup, facilities readiness, and general site presentation</w:t>
      </w:r>
    </w:p>
    <w:p w14:paraId="5FB57A42" w14:textId="77777777" w:rsidR="0091016E" w:rsidRPr="00EC6C4F" w:rsidRDefault="0091016E" w:rsidP="00A95584">
      <w:pPr>
        <w:numPr>
          <w:ilvl w:val="0"/>
          <w:numId w:val="33"/>
        </w:numPr>
        <w:spacing w:before="120" w:after="120" w:line="24" w:lineRule="atLeast"/>
        <w:rPr>
          <w:rFonts w:ascii="NimbusSanLig" w:hAnsi="NimbusSanLig"/>
          <w:sz w:val="22"/>
        </w:rPr>
      </w:pPr>
      <w:r w:rsidRPr="00EC6C4F">
        <w:rPr>
          <w:rFonts w:ascii="NimbusSanLig" w:hAnsi="NimbusSanLig"/>
          <w:sz w:val="22"/>
        </w:rPr>
        <w:t>Provide a helpful and professional presence for clients, visitors, and external partners</w:t>
      </w:r>
    </w:p>
    <w:p w14:paraId="50201C41"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6703C58E">
          <v:rect id="_x0000_i1054" style="width:0;height:1.5pt" o:hralign="center" o:hrstd="t" o:hr="t" fillcolor="#a0a0a0" stroked="f"/>
        </w:pict>
      </w:r>
    </w:p>
    <w:p w14:paraId="7AE8C120"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Administrative &amp; Operational Support</w:t>
      </w:r>
    </w:p>
    <w:p w14:paraId="4E45EED2" w14:textId="77777777" w:rsidR="0091016E" w:rsidRPr="00EC6C4F" w:rsidRDefault="0091016E" w:rsidP="00A95584">
      <w:pPr>
        <w:numPr>
          <w:ilvl w:val="0"/>
          <w:numId w:val="34"/>
        </w:numPr>
        <w:spacing w:before="120" w:after="120" w:line="24" w:lineRule="atLeast"/>
        <w:rPr>
          <w:rFonts w:ascii="NimbusSanLig" w:hAnsi="NimbusSanLig"/>
          <w:sz w:val="22"/>
        </w:rPr>
      </w:pPr>
      <w:r w:rsidRPr="00EC6C4F">
        <w:rPr>
          <w:rFonts w:ascii="NimbusSanLig" w:hAnsi="NimbusSanLig"/>
          <w:sz w:val="22"/>
        </w:rPr>
        <w:t>Maintain accurate records relating to health and safety, compliance, and facilities management</w:t>
      </w:r>
    </w:p>
    <w:p w14:paraId="6BE7D46A" w14:textId="77777777" w:rsidR="0091016E" w:rsidRPr="00EC6C4F" w:rsidRDefault="0091016E" w:rsidP="00A95584">
      <w:pPr>
        <w:numPr>
          <w:ilvl w:val="0"/>
          <w:numId w:val="34"/>
        </w:numPr>
        <w:spacing w:before="120" w:after="120" w:line="24" w:lineRule="atLeast"/>
        <w:rPr>
          <w:rFonts w:ascii="NimbusSanLig" w:hAnsi="NimbusSanLig"/>
          <w:sz w:val="22"/>
        </w:rPr>
      </w:pPr>
      <w:r w:rsidRPr="00EC6C4F">
        <w:rPr>
          <w:rFonts w:ascii="NimbusSanLig" w:hAnsi="NimbusSanLig"/>
          <w:sz w:val="22"/>
        </w:rPr>
        <w:t>Support stock control and ordering of supplies, including cleaning materials, PPE, and facilities-related items</w:t>
      </w:r>
    </w:p>
    <w:p w14:paraId="37CCD674" w14:textId="77777777" w:rsidR="0091016E" w:rsidRPr="00EC6C4F" w:rsidRDefault="0091016E" w:rsidP="00A95584">
      <w:pPr>
        <w:numPr>
          <w:ilvl w:val="0"/>
          <w:numId w:val="34"/>
        </w:numPr>
        <w:spacing w:before="120" w:after="120" w:line="24" w:lineRule="atLeast"/>
        <w:rPr>
          <w:rFonts w:ascii="NimbusSanLig" w:hAnsi="NimbusSanLig"/>
          <w:sz w:val="22"/>
        </w:rPr>
      </w:pPr>
      <w:r w:rsidRPr="00EC6C4F">
        <w:rPr>
          <w:rFonts w:ascii="NimbusSanLig" w:hAnsi="NimbusSanLig"/>
          <w:sz w:val="22"/>
        </w:rPr>
        <w:t>Assist in maintaining filing systems and documentation, both physical and digital</w:t>
      </w:r>
    </w:p>
    <w:p w14:paraId="484BE201" w14:textId="77777777" w:rsidR="0091016E" w:rsidRPr="00EC6C4F" w:rsidRDefault="0091016E" w:rsidP="00A95584">
      <w:pPr>
        <w:numPr>
          <w:ilvl w:val="0"/>
          <w:numId w:val="34"/>
        </w:numPr>
        <w:spacing w:before="120" w:after="120" w:line="24" w:lineRule="atLeast"/>
        <w:rPr>
          <w:rFonts w:ascii="NimbusSanLig" w:hAnsi="NimbusSanLig"/>
          <w:sz w:val="22"/>
        </w:rPr>
      </w:pPr>
      <w:r w:rsidRPr="00EC6C4F">
        <w:rPr>
          <w:rFonts w:ascii="NimbusSanLig" w:hAnsi="NimbusSanLig"/>
          <w:sz w:val="22"/>
        </w:rPr>
        <w:t>Use Microsoft Office 365 for communication, reporting, and coordination</w:t>
      </w:r>
    </w:p>
    <w:p w14:paraId="222A0D3E" w14:textId="77777777" w:rsidR="0091016E" w:rsidRPr="00EC6C4F" w:rsidRDefault="0091016E" w:rsidP="00A95584">
      <w:pPr>
        <w:numPr>
          <w:ilvl w:val="0"/>
          <w:numId w:val="34"/>
        </w:numPr>
        <w:spacing w:before="120" w:after="120" w:line="24" w:lineRule="atLeast"/>
        <w:rPr>
          <w:rFonts w:ascii="NimbusSanLig" w:hAnsi="NimbusSanLig"/>
          <w:sz w:val="22"/>
        </w:rPr>
      </w:pPr>
      <w:r w:rsidRPr="00EC6C4F">
        <w:rPr>
          <w:rFonts w:ascii="NimbusSanLig" w:hAnsi="NimbusSanLig"/>
          <w:sz w:val="22"/>
        </w:rPr>
        <w:t>Support financial processes in line with the charity’s procedures where required</w:t>
      </w:r>
    </w:p>
    <w:p w14:paraId="424AC4F0"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16BED6B1">
          <v:rect id="_x0000_i1055" style="width:0;height:1.5pt" o:hralign="center" o:hrstd="t" o:hr="t" fillcolor="#a0a0a0" stroked="f"/>
        </w:pict>
      </w:r>
    </w:p>
    <w:p w14:paraId="4971F49E"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General</w:t>
      </w:r>
    </w:p>
    <w:p w14:paraId="33C22B8A"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To attend staff meetings as required</w:t>
      </w:r>
    </w:p>
    <w:p w14:paraId="3B0D1451"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Plan and prioritise workload with your Line Manager on a regular basis</w:t>
      </w:r>
    </w:p>
    <w:p w14:paraId="7FD13054"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Manage your own time and maintain accurate schedules using appropriate systems (e.g. Microsoft Outlook)</w:t>
      </w:r>
    </w:p>
    <w:p w14:paraId="1737FC9B"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Promote the aims, vision, and strategy of the charity</w:t>
      </w:r>
    </w:p>
    <w:p w14:paraId="59E283F9"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Complete mandatory training and maintain up-to-date knowledge relevant to the role</w:t>
      </w:r>
    </w:p>
    <w:p w14:paraId="61EDD41A"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Carry out duties in accordance with the charity’s policies and procedures</w:t>
      </w:r>
    </w:p>
    <w:p w14:paraId="7BEED1D1"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Adopt a flexible approach to working hours to meet the needs of the role</w:t>
      </w:r>
    </w:p>
    <w:p w14:paraId="13F4401B" w14:textId="77777777" w:rsidR="0091016E" w:rsidRPr="00EC6C4F" w:rsidRDefault="0091016E" w:rsidP="00A95584">
      <w:pPr>
        <w:numPr>
          <w:ilvl w:val="0"/>
          <w:numId w:val="39"/>
        </w:numPr>
        <w:spacing w:before="120" w:after="120" w:line="24" w:lineRule="atLeast"/>
        <w:rPr>
          <w:rFonts w:ascii="NimbusSanLig" w:hAnsi="NimbusSanLig"/>
          <w:sz w:val="22"/>
        </w:rPr>
      </w:pPr>
      <w:r w:rsidRPr="00EC6C4F">
        <w:rPr>
          <w:rFonts w:ascii="NimbusSanLig" w:hAnsi="NimbusSanLig"/>
          <w:sz w:val="22"/>
        </w:rPr>
        <w:t>Undertake any other duties as required by the Executive Leadership Team</w:t>
      </w:r>
    </w:p>
    <w:p w14:paraId="1C4C04FB"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323F12AD">
          <v:rect id="_x0000_i1056" style="width:0;height:1.5pt" o:hralign="center" o:hrstd="t" o:hr="t" fillcolor="#a0a0a0" stroked="f"/>
        </w:pict>
      </w:r>
    </w:p>
    <w:p w14:paraId="4A5751E1"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Qualifications &amp; Experience</w:t>
      </w:r>
    </w:p>
    <w:p w14:paraId="2B760857"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Essential</w:t>
      </w:r>
    </w:p>
    <w:p w14:paraId="6A2AC479" w14:textId="77777777" w:rsidR="0091016E" w:rsidRPr="00EC6C4F" w:rsidRDefault="0091016E" w:rsidP="00A95584">
      <w:pPr>
        <w:numPr>
          <w:ilvl w:val="0"/>
          <w:numId w:val="35"/>
        </w:numPr>
        <w:spacing w:before="120" w:after="120" w:line="24" w:lineRule="atLeast"/>
        <w:rPr>
          <w:rFonts w:ascii="NimbusSanLig" w:hAnsi="NimbusSanLig"/>
          <w:sz w:val="22"/>
        </w:rPr>
      </w:pPr>
      <w:r w:rsidRPr="00EC6C4F">
        <w:rPr>
          <w:rFonts w:ascii="NimbusSanLig" w:hAnsi="NimbusSanLig"/>
          <w:sz w:val="22"/>
        </w:rPr>
        <w:t>NEBOSH or IOSH qualification (or willingness to work towards)</w:t>
      </w:r>
    </w:p>
    <w:p w14:paraId="05C0521E" w14:textId="77777777" w:rsidR="0091016E" w:rsidRPr="00EC6C4F" w:rsidRDefault="0091016E" w:rsidP="00A95584">
      <w:pPr>
        <w:numPr>
          <w:ilvl w:val="0"/>
          <w:numId w:val="35"/>
        </w:numPr>
        <w:spacing w:before="120" w:after="120" w:line="24" w:lineRule="atLeast"/>
        <w:rPr>
          <w:rFonts w:ascii="NimbusSanLig" w:hAnsi="NimbusSanLig"/>
          <w:sz w:val="22"/>
        </w:rPr>
      </w:pPr>
      <w:r w:rsidRPr="00EC6C4F">
        <w:rPr>
          <w:rFonts w:ascii="NimbusSanLig" w:hAnsi="NimbusSanLig"/>
          <w:sz w:val="22"/>
        </w:rPr>
        <w:t>Experience supporting health &amp; safety, facilities, or compliance functions</w:t>
      </w:r>
    </w:p>
    <w:p w14:paraId="3E1AFB8D" w14:textId="77777777" w:rsidR="0091016E" w:rsidRPr="00EC6C4F" w:rsidRDefault="0091016E" w:rsidP="00A95584">
      <w:pPr>
        <w:numPr>
          <w:ilvl w:val="0"/>
          <w:numId w:val="35"/>
        </w:numPr>
        <w:spacing w:before="120" w:after="120" w:line="24" w:lineRule="atLeast"/>
        <w:rPr>
          <w:rFonts w:ascii="NimbusSanLig" w:hAnsi="NimbusSanLig"/>
          <w:sz w:val="22"/>
        </w:rPr>
      </w:pPr>
      <w:r w:rsidRPr="00EC6C4F">
        <w:rPr>
          <w:rFonts w:ascii="NimbusSanLig" w:hAnsi="NimbusSanLig"/>
          <w:sz w:val="22"/>
        </w:rPr>
        <w:t>Experience contributing to risk assessments and audits</w:t>
      </w:r>
    </w:p>
    <w:p w14:paraId="2C3121F9" w14:textId="77777777" w:rsidR="0091016E" w:rsidRPr="00EC6C4F" w:rsidRDefault="0091016E" w:rsidP="00A95584">
      <w:pPr>
        <w:numPr>
          <w:ilvl w:val="0"/>
          <w:numId w:val="35"/>
        </w:numPr>
        <w:spacing w:before="120" w:after="120" w:line="24" w:lineRule="atLeast"/>
        <w:rPr>
          <w:rFonts w:ascii="NimbusSanLig" w:hAnsi="NimbusSanLig"/>
          <w:sz w:val="22"/>
        </w:rPr>
      </w:pPr>
      <w:r w:rsidRPr="00EC6C4F">
        <w:rPr>
          <w:rFonts w:ascii="NimbusSanLig" w:hAnsi="NimbusSanLig"/>
          <w:sz w:val="22"/>
        </w:rPr>
        <w:t>Understanding of statutory compliance requirements</w:t>
      </w:r>
    </w:p>
    <w:p w14:paraId="73F10773"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Desirable</w:t>
      </w:r>
    </w:p>
    <w:p w14:paraId="00B7B740" w14:textId="77777777" w:rsidR="0091016E" w:rsidRPr="00EC6C4F" w:rsidRDefault="0091016E" w:rsidP="00A95584">
      <w:pPr>
        <w:numPr>
          <w:ilvl w:val="0"/>
          <w:numId w:val="36"/>
        </w:numPr>
        <w:spacing w:before="120" w:after="120" w:line="24" w:lineRule="atLeast"/>
        <w:rPr>
          <w:rFonts w:ascii="NimbusSanLig" w:hAnsi="NimbusSanLig"/>
          <w:sz w:val="22"/>
        </w:rPr>
      </w:pPr>
      <w:r w:rsidRPr="00EC6C4F">
        <w:rPr>
          <w:rFonts w:ascii="NimbusSanLig" w:hAnsi="NimbusSanLig"/>
          <w:sz w:val="22"/>
        </w:rPr>
        <w:t>Experience working in a charity, healthcare, or multi-site environment</w:t>
      </w:r>
    </w:p>
    <w:p w14:paraId="22FDB817" w14:textId="77777777" w:rsidR="0091016E" w:rsidRPr="00EC6C4F" w:rsidRDefault="0091016E" w:rsidP="00A95584">
      <w:pPr>
        <w:numPr>
          <w:ilvl w:val="0"/>
          <w:numId w:val="36"/>
        </w:numPr>
        <w:spacing w:before="120" w:after="120" w:line="24" w:lineRule="atLeast"/>
        <w:rPr>
          <w:rFonts w:ascii="NimbusSanLig" w:hAnsi="NimbusSanLig"/>
          <w:sz w:val="22"/>
        </w:rPr>
      </w:pPr>
      <w:r w:rsidRPr="00EC6C4F">
        <w:rPr>
          <w:rFonts w:ascii="NimbusSanLig" w:hAnsi="NimbusSanLig"/>
          <w:sz w:val="22"/>
        </w:rPr>
        <w:t>Experience supporting contractor management and compliance processes</w:t>
      </w:r>
    </w:p>
    <w:p w14:paraId="7A8C19C7"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38BC508A">
          <v:rect id="_x0000_i1057" style="width:0;height:1.5pt" o:hralign="center" o:hrstd="t" o:hr="t" fillcolor="#a0a0a0" stroked="f"/>
        </w:pict>
      </w:r>
    </w:p>
    <w:p w14:paraId="6BC5E150"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Skills &amp; Knowledge</w:t>
      </w:r>
    </w:p>
    <w:p w14:paraId="21619F98" w14:textId="77777777" w:rsidR="0091016E" w:rsidRPr="00EC6C4F" w:rsidRDefault="0091016E" w:rsidP="00A95584">
      <w:pPr>
        <w:numPr>
          <w:ilvl w:val="0"/>
          <w:numId w:val="37"/>
        </w:numPr>
        <w:spacing w:before="120" w:after="120" w:line="24" w:lineRule="atLeast"/>
        <w:rPr>
          <w:rFonts w:ascii="NimbusSanLig" w:hAnsi="NimbusSanLig"/>
          <w:sz w:val="22"/>
        </w:rPr>
      </w:pPr>
      <w:r w:rsidRPr="00EC6C4F">
        <w:rPr>
          <w:rFonts w:ascii="NimbusSanLig" w:hAnsi="NimbusSanLig"/>
          <w:sz w:val="22"/>
        </w:rPr>
        <w:t>Good understanding of health and safety legislation and risk management principles</w:t>
      </w:r>
    </w:p>
    <w:p w14:paraId="3934427E" w14:textId="77777777" w:rsidR="0091016E" w:rsidRPr="00EC6C4F" w:rsidRDefault="0091016E" w:rsidP="00A95584">
      <w:pPr>
        <w:numPr>
          <w:ilvl w:val="0"/>
          <w:numId w:val="37"/>
        </w:numPr>
        <w:spacing w:before="120" w:after="120" w:line="24" w:lineRule="atLeast"/>
        <w:rPr>
          <w:rFonts w:ascii="NimbusSanLig" w:hAnsi="NimbusSanLig"/>
          <w:sz w:val="22"/>
        </w:rPr>
      </w:pPr>
      <w:r w:rsidRPr="00EC6C4F">
        <w:rPr>
          <w:rFonts w:ascii="NimbusSanLig" w:hAnsi="NimbusSanLig"/>
          <w:sz w:val="22"/>
        </w:rPr>
        <w:t>Ability to identify hazards and implement practical control measures</w:t>
      </w:r>
    </w:p>
    <w:p w14:paraId="24E79F10" w14:textId="77777777" w:rsidR="0091016E" w:rsidRPr="00EC6C4F" w:rsidRDefault="0091016E" w:rsidP="00A95584">
      <w:pPr>
        <w:numPr>
          <w:ilvl w:val="0"/>
          <w:numId w:val="37"/>
        </w:numPr>
        <w:spacing w:before="120" w:after="120" w:line="24" w:lineRule="atLeast"/>
        <w:rPr>
          <w:rFonts w:ascii="NimbusSanLig" w:hAnsi="NimbusSanLig"/>
          <w:sz w:val="22"/>
        </w:rPr>
      </w:pPr>
      <w:r w:rsidRPr="00EC6C4F">
        <w:rPr>
          <w:rFonts w:ascii="NimbusSanLig" w:hAnsi="NimbusSanLig"/>
          <w:sz w:val="22"/>
        </w:rPr>
        <w:t>Strong organisational skills and attention to detail</w:t>
      </w:r>
    </w:p>
    <w:p w14:paraId="64CDE0A2" w14:textId="77777777" w:rsidR="0091016E" w:rsidRPr="00EC6C4F" w:rsidRDefault="0091016E" w:rsidP="00A95584">
      <w:pPr>
        <w:numPr>
          <w:ilvl w:val="0"/>
          <w:numId w:val="37"/>
        </w:numPr>
        <w:spacing w:before="120" w:after="120" w:line="24" w:lineRule="atLeast"/>
        <w:rPr>
          <w:rFonts w:ascii="NimbusSanLig" w:hAnsi="NimbusSanLig"/>
          <w:sz w:val="22"/>
        </w:rPr>
      </w:pPr>
      <w:r w:rsidRPr="00EC6C4F">
        <w:rPr>
          <w:rFonts w:ascii="NimbusSanLig" w:hAnsi="NimbusSanLig"/>
          <w:sz w:val="22"/>
        </w:rPr>
        <w:t>Effective communication skills with a wide range of stakeholders</w:t>
      </w:r>
    </w:p>
    <w:p w14:paraId="492F8D0E" w14:textId="77777777" w:rsidR="0091016E" w:rsidRPr="00EC6C4F" w:rsidRDefault="0091016E" w:rsidP="00A95584">
      <w:pPr>
        <w:numPr>
          <w:ilvl w:val="0"/>
          <w:numId w:val="37"/>
        </w:numPr>
        <w:spacing w:before="120" w:after="120" w:line="24" w:lineRule="atLeast"/>
        <w:rPr>
          <w:rFonts w:ascii="NimbusSanLig" w:hAnsi="NimbusSanLig"/>
          <w:sz w:val="22"/>
        </w:rPr>
      </w:pPr>
      <w:r w:rsidRPr="00EC6C4F">
        <w:rPr>
          <w:rFonts w:ascii="NimbusSanLig" w:hAnsi="NimbusSanLig"/>
          <w:sz w:val="22"/>
        </w:rPr>
        <w:t>Ability to work across multiple sites and manage competing priorities</w:t>
      </w:r>
    </w:p>
    <w:p w14:paraId="404322A2" w14:textId="77777777" w:rsidR="0091016E" w:rsidRPr="00EC6C4F" w:rsidRDefault="0091016E" w:rsidP="00A95584">
      <w:pPr>
        <w:numPr>
          <w:ilvl w:val="0"/>
          <w:numId w:val="37"/>
        </w:numPr>
        <w:spacing w:before="120" w:after="120" w:line="24" w:lineRule="atLeast"/>
        <w:rPr>
          <w:rFonts w:ascii="NimbusSanLig" w:hAnsi="NimbusSanLig"/>
          <w:sz w:val="22"/>
        </w:rPr>
      </w:pPr>
      <w:r w:rsidRPr="00EC6C4F">
        <w:rPr>
          <w:rFonts w:ascii="NimbusSanLig" w:hAnsi="NimbusSanLig"/>
          <w:sz w:val="22"/>
        </w:rPr>
        <w:t>Competent in Microsoft Office 365</w:t>
      </w:r>
    </w:p>
    <w:p w14:paraId="6A9484CE" w14:textId="77777777" w:rsidR="0091016E" w:rsidRPr="00EC6C4F" w:rsidRDefault="0091016E" w:rsidP="00A95584">
      <w:pPr>
        <w:spacing w:before="120" w:after="120" w:line="24" w:lineRule="atLeast"/>
        <w:rPr>
          <w:rFonts w:ascii="NimbusSanLig" w:hAnsi="NimbusSanLig"/>
          <w:sz w:val="22"/>
        </w:rPr>
      </w:pPr>
      <w:r w:rsidRPr="00EC6C4F">
        <w:rPr>
          <w:rFonts w:ascii="NimbusSanLig" w:hAnsi="NimbusSanLig"/>
          <w:sz w:val="22"/>
        </w:rPr>
        <w:pict w14:anchorId="2B6A81DF">
          <v:rect id="_x0000_i1058" style="width:0;height:1.5pt" o:hralign="center" o:hrstd="t" o:hr="t" fillcolor="#a0a0a0" stroked="f"/>
        </w:pict>
      </w:r>
    </w:p>
    <w:p w14:paraId="5EB7B883" w14:textId="77777777" w:rsidR="0091016E" w:rsidRPr="00EC6C4F" w:rsidRDefault="0091016E" w:rsidP="00A95584">
      <w:pPr>
        <w:spacing w:before="120" w:after="120" w:line="24" w:lineRule="atLeast"/>
        <w:rPr>
          <w:rFonts w:ascii="NimbusSanLig" w:hAnsi="NimbusSanLig"/>
          <w:b/>
          <w:bCs/>
          <w:sz w:val="22"/>
        </w:rPr>
      </w:pPr>
      <w:r w:rsidRPr="00EC6C4F">
        <w:rPr>
          <w:rFonts w:ascii="NimbusSanLig" w:hAnsi="NimbusSanLig"/>
          <w:b/>
          <w:bCs/>
          <w:sz w:val="22"/>
        </w:rPr>
        <w:t>Personal Attributes</w:t>
      </w:r>
    </w:p>
    <w:p w14:paraId="492E6616" w14:textId="77777777" w:rsidR="0091016E" w:rsidRPr="00EC6C4F" w:rsidRDefault="0091016E" w:rsidP="00A95584">
      <w:pPr>
        <w:numPr>
          <w:ilvl w:val="0"/>
          <w:numId w:val="38"/>
        </w:numPr>
        <w:spacing w:before="120" w:after="120" w:line="24" w:lineRule="atLeast"/>
        <w:rPr>
          <w:rFonts w:ascii="NimbusSanLig" w:hAnsi="NimbusSanLig"/>
          <w:sz w:val="22"/>
        </w:rPr>
      </w:pPr>
      <w:r w:rsidRPr="00EC6C4F">
        <w:rPr>
          <w:rFonts w:ascii="NimbusSanLig" w:hAnsi="NimbusSanLig"/>
          <w:sz w:val="22"/>
        </w:rPr>
        <w:t>Calm, empathetic, and approachable</w:t>
      </w:r>
    </w:p>
    <w:p w14:paraId="140F346F" w14:textId="77777777" w:rsidR="0091016E" w:rsidRPr="00EC6C4F" w:rsidRDefault="0091016E" w:rsidP="00A95584">
      <w:pPr>
        <w:numPr>
          <w:ilvl w:val="0"/>
          <w:numId w:val="38"/>
        </w:numPr>
        <w:spacing w:before="120" w:after="120" w:line="24" w:lineRule="atLeast"/>
        <w:rPr>
          <w:rFonts w:ascii="NimbusSanLig" w:hAnsi="NimbusSanLig"/>
          <w:sz w:val="22"/>
        </w:rPr>
      </w:pPr>
      <w:r w:rsidRPr="00EC6C4F">
        <w:rPr>
          <w:rFonts w:ascii="NimbusSanLig" w:hAnsi="NimbusSanLig"/>
          <w:sz w:val="22"/>
        </w:rPr>
        <w:t>Proactive and solution-focused with a strong sense of responsibility</w:t>
      </w:r>
    </w:p>
    <w:p w14:paraId="265B4305" w14:textId="77777777" w:rsidR="0091016E" w:rsidRPr="00EC6C4F" w:rsidRDefault="0091016E" w:rsidP="00A95584">
      <w:pPr>
        <w:numPr>
          <w:ilvl w:val="0"/>
          <w:numId w:val="38"/>
        </w:numPr>
        <w:spacing w:before="120" w:after="120" w:line="24" w:lineRule="atLeast"/>
        <w:rPr>
          <w:rFonts w:ascii="NimbusSanLig" w:hAnsi="NimbusSanLig"/>
          <w:sz w:val="22"/>
        </w:rPr>
      </w:pPr>
      <w:r w:rsidRPr="00EC6C4F">
        <w:rPr>
          <w:rFonts w:ascii="NimbusSanLig" w:hAnsi="NimbusSanLig"/>
          <w:sz w:val="22"/>
        </w:rPr>
        <w:t>Professional and discreet, particularly when handling sensitive information</w:t>
      </w:r>
    </w:p>
    <w:p w14:paraId="1626CF3E" w14:textId="77777777" w:rsidR="0091016E" w:rsidRPr="00EC6C4F" w:rsidRDefault="0091016E" w:rsidP="00A95584">
      <w:pPr>
        <w:numPr>
          <w:ilvl w:val="0"/>
          <w:numId w:val="38"/>
        </w:numPr>
        <w:spacing w:before="120" w:after="120" w:line="24" w:lineRule="atLeast"/>
        <w:rPr>
          <w:rFonts w:ascii="NimbusSanLig" w:hAnsi="NimbusSanLig"/>
          <w:sz w:val="22"/>
        </w:rPr>
      </w:pPr>
      <w:r w:rsidRPr="00EC6C4F">
        <w:rPr>
          <w:rFonts w:ascii="NimbusSanLig" w:hAnsi="NimbusSanLig"/>
          <w:sz w:val="22"/>
        </w:rPr>
        <w:t>Flexible and adaptable in response to operational needs</w:t>
      </w:r>
    </w:p>
    <w:p w14:paraId="69E92861" w14:textId="77777777" w:rsidR="0091016E" w:rsidRPr="00EC6C4F" w:rsidRDefault="0091016E" w:rsidP="00A95584">
      <w:pPr>
        <w:numPr>
          <w:ilvl w:val="0"/>
          <w:numId w:val="38"/>
        </w:numPr>
        <w:spacing w:before="120" w:after="120" w:line="24" w:lineRule="atLeast"/>
        <w:rPr>
          <w:rFonts w:ascii="NimbusSanLig" w:hAnsi="NimbusSanLig"/>
          <w:sz w:val="22"/>
        </w:rPr>
      </w:pPr>
      <w:r w:rsidRPr="00EC6C4F">
        <w:rPr>
          <w:rFonts w:ascii="NimbusSanLig" w:hAnsi="NimbusSanLig"/>
          <w:sz w:val="22"/>
        </w:rPr>
        <w:t>Committed to the mission and values of the charity</w:t>
      </w:r>
    </w:p>
    <w:p w14:paraId="30BF0D8C" w14:textId="77777777" w:rsidR="0091016E" w:rsidRPr="00EC6C4F" w:rsidRDefault="0091016E" w:rsidP="00A95584">
      <w:pPr>
        <w:spacing w:before="120" w:after="120" w:line="24" w:lineRule="atLeast"/>
        <w:rPr>
          <w:rFonts w:ascii="NimbusSanLig" w:hAnsi="NimbusSanLig"/>
          <w:sz w:val="22"/>
        </w:rPr>
      </w:pPr>
    </w:p>
    <w:p w14:paraId="27B9AF5B" w14:textId="48D90395" w:rsidR="0017028A" w:rsidRPr="00EC6C4F" w:rsidRDefault="0017028A" w:rsidP="00A95584">
      <w:pPr>
        <w:spacing w:before="120" w:after="120" w:line="24" w:lineRule="atLeast"/>
        <w:rPr>
          <w:rFonts w:ascii="NimbusSanLig" w:hAnsi="NimbusSanLig" w:cstheme="minorHAnsi"/>
          <w:sz w:val="22"/>
        </w:rPr>
      </w:pPr>
    </w:p>
    <w:sectPr w:rsidR="0017028A" w:rsidRPr="00EC6C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2F28" w14:textId="77777777" w:rsidR="005761C2" w:rsidRDefault="005761C2" w:rsidP="00994176">
      <w:pPr>
        <w:spacing w:after="0" w:line="240" w:lineRule="auto"/>
      </w:pPr>
      <w:r>
        <w:separator/>
      </w:r>
    </w:p>
  </w:endnote>
  <w:endnote w:type="continuationSeparator" w:id="0">
    <w:p w14:paraId="15F1FA02" w14:textId="77777777" w:rsidR="005761C2" w:rsidRDefault="005761C2" w:rsidP="0099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imbusSanLig">
    <w:panose1 w:val="000004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D50A" w14:textId="77777777" w:rsidR="005761C2" w:rsidRDefault="005761C2" w:rsidP="00994176">
      <w:pPr>
        <w:spacing w:after="0" w:line="240" w:lineRule="auto"/>
      </w:pPr>
      <w:r>
        <w:separator/>
      </w:r>
    </w:p>
  </w:footnote>
  <w:footnote w:type="continuationSeparator" w:id="0">
    <w:p w14:paraId="0AF47E47" w14:textId="77777777" w:rsidR="005761C2" w:rsidRDefault="005761C2" w:rsidP="00994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A3"/>
    <w:multiLevelType w:val="multilevel"/>
    <w:tmpl w:val="52CAA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693E"/>
    <w:multiLevelType w:val="hybridMultilevel"/>
    <w:tmpl w:val="62C4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0EA7"/>
    <w:multiLevelType w:val="multilevel"/>
    <w:tmpl w:val="A9E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53DD"/>
    <w:multiLevelType w:val="hybridMultilevel"/>
    <w:tmpl w:val="3CB083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5D1"/>
    <w:multiLevelType w:val="multilevel"/>
    <w:tmpl w:val="AE4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15E03"/>
    <w:multiLevelType w:val="hybridMultilevel"/>
    <w:tmpl w:val="A98A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16C04"/>
    <w:multiLevelType w:val="multilevel"/>
    <w:tmpl w:val="559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B5CD9"/>
    <w:multiLevelType w:val="hybridMultilevel"/>
    <w:tmpl w:val="7916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42A4A"/>
    <w:multiLevelType w:val="multilevel"/>
    <w:tmpl w:val="4A9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82053"/>
    <w:multiLevelType w:val="multilevel"/>
    <w:tmpl w:val="9814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C02EA"/>
    <w:multiLevelType w:val="multilevel"/>
    <w:tmpl w:val="196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505BA"/>
    <w:multiLevelType w:val="multilevel"/>
    <w:tmpl w:val="B47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A07CD"/>
    <w:multiLevelType w:val="hybridMultilevel"/>
    <w:tmpl w:val="FE7C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215E8"/>
    <w:multiLevelType w:val="multilevel"/>
    <w:tmpl w:val="44AA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F566D"/>
    <w:multiLevelType w:val="multilevel"/>
    <w:tmpl w:val="C332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E67BD"/>
    <w:multiLevelType w:val="multilevel"/>
    <w:tmpl w:val="16E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06224"/>
    <w:multiLevelType w:val="hybridMultilevel"/>
    <w:tmpl w:val="99E4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45CCE"/>
    <w:multiLevelType w:val="hybridMultilevel"/>
    <w:tmpl w:val="30909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E17D7"/>
    <w:multiLevelType w:val="hybridMultilevel"/>
    <w:tmpl w:val="5CCEA27A"/>
    <w:lvl w:ilvl="0" w:tplc="17183B40">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77534"/>
    <w:multiLevelType w:val="multilevel"/>
    <w:tmpl w:val="1EB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90021"/>
    <w:multiLevelType w:val="hybridMultilevel"/>
    <w:tmpl w:val="B18E0570"/>
    <w:lvl w:ilvl="0" w:tplc="F3606AF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E1DC7"/>
    <w:multiLevelType w:val="hybridMultilevel"/>
    <w:tmpl w:val="3686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350EB"/>
    <w:multiLevelType w:val="multilevel"/>
    <w:tmpl w:val="FD88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F2D8D"/>
    <w:multiLevelType w:val="multilevel"/>
    <w:tmpl w:val="918E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022BA"/>
    <w:multiLevelType w:val="hybridMultilevel"/>
    <w:tmpl w:val="090C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91BD9"/>
    <w:multiLevelType w:val="multilevel"/>
    <w:tmpl w:val="2B42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6346A"/>
    <w:multiLevelType w:val="hybridMultilevel"/>
    <w:tmpl w:val="E83E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755D9"/>
    <w:multiLevelType w:val="multilevel"/>
    <w:tmpl w:val="40FA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A233E"/>
    <w:multiLevelType w:val="hybridMultilevel"/>
    <w:tmpl w:val="AE048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5BE7090"/>
    <w:multiLevelType w:val="hybridMultilevel"/>
    <w:tmpl w:val="433E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D1676"/>
    <w:multiLevelType w:val="multilevel"/>
    <w:tmpl w:val="AEC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2713F"/>
    <w:multiLevelType w:val="multilevel"/>
    <w:tmpl w:val="A060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455F9"/>
    <w:multiLevelType w:val="multilevel"/>
    <w:tmpl w:val="D1A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B0335"/>
    <w:multiLevelType w:val="multilevel"/>
    <w:tmpl w:val="8A72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0641D"/>
    <w:multiLevelType w:val="multilevel"/>
    <w:tmpl w:val="0E4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4D5C16"/>
    <w:multiLevelType w:val="hybridMultilevel"/>
    <w:tmpl w:val="F2042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D408E"/>
    <w:multiLevelType w:val="multilevel"/>
    <w:tmpl w:val="B512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754B0"/>
    <w:multiLevelType w:val="multilevel"/>
    <w:tmpl w:val="4FB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B3979"/>
    <w:multiLevelType w:val="multilevel"/>
    <w:tmpl w:val="369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329845">
    <w:abstractNumId w:val="12"/>
  </w:num>
  <w:num w:numId="2" w16cid:durableId="1053775751">
    <w:abstractNumId w:val="16"/>
  </w:num>
  <w:num w:numId="3" w16cid:durableId="515310590">
    <w:abstractNumId w:val="29"/>
  </w:num>
  <w:num w:numId="4" w16cid:durableId="1352105798">
    <w:abstractNumId w:val="26"/>
  </w:num>
  <w:num w:numId="5" w16cid:durableId="667320045">
    <w:abstractNumId w:val="35"/>
  </w:num>
  <w:num w:numId="6" w16cid:durableId="781923494">
    <w:abstractNumId w:val="18"/>
  </w:num>
  <w:num w:numId="7" w16cid:durableId="2043819968">
    <w:abstractNumId w:val="28"/>
  </w:num>
  <w:num w:numId="8" w16cid:durableId="58329000">
    <w:abstractNumId w:val="5"/>
  </w:num>
  <w:num w:numId="9" w16cid:durableId="1194460243">
    <w:abstractNumId w:val="17"/>
  </w:num>
  <w:num w:numId="10" w16cid:durableId="183635068">
    <w:abstractNumId w:val="7"/>
  </w:num>
  <w:num w:numId="11" w16cid:durableId="1078480388">
    <w:abstractNumId w:val="0"/>
  </w:num>
  <w:num w:numId="12" w16cid:durableId="1566839665">
    <w:abstractNumId w:val="20"/>
  </w:num>
  <w:num w:numId="13" w16cid:durableId="1966421879">
    <w:abstractNumId w:val="1"/>
  </w:num>
  <w:num w:numId="14" w16cid:durableId="432633907">
    <w:abstractNumId w:val="21"/>
  </w:num>
  <w:num w:numId="15" w16cid:durableId="469055272">
    <w:abstractNumId w:val="3"/>
  </w:num>
  <w:num w:numId="16" w16cid:durableId="550190646">
    <w:abstractNumId w:val="24"/>
  </w:num>
  <w:num w:numId="17" w16cid:durableId="1480220474">
    <w:abstractNumId w:val="14"/>
  </w:num>
  <w:num w:numId="18" w16cid:durableId="659771950">
    <w:abstractNumId w:val="37"/>
  </w:num>
  <w:num w:numId="19" w16cid:durableId="630210817">
    <w:abstractNumId w:val="32"/>
  </w:num>
  <w:num w:numId="20" w16cid:durableId="1798790173">
    <w:abstractNumId w:val="33"/>
  </w:num>
  <w:num w:numId="21" w16cid:durableId="334920998">
    <w:abstractNumId w:val="8"/>
  </w:num>
  <w:num w:numId="22" w16cid:durableId="1371762859">
    <w:abstractNumId w:val="38"/>
  </w:num>
  <w:num w:numId="23" w16cid:durableId="1918204129">
    <w:abstractNumId w:val="11"/>
  </w:num>
  <w:num w:numId="24" w16cid:durableId="790052493">
    <w:abstractNumId w:val="13"/>
  </w:num>
  <w:num w:numId="25" w16cid:durableId="1106652526">
    <w:abstractNumId w:val="30"/>
  </w:num>
  <w:num w:numId="26" w16cid:durableId="1533301653">
    <w:abstractNumId w:val="2"/>
  </w:num>
  <w:num w:numId="27" w16cid:durableId="409278543">
    <w:abstractNumId w:val="19"/>
  </w:num>
  <w:num w:numId="28" w16cid:durableId="2010937412">
    <w:abstractNumId w:val="15"/>
  </w:num>
  <w:num w:numId="29" w16cid:durableId="1902793421">
    <w:abstractNumId w:val="4"/>
  </w:num>
  <w:num w:numId="30" w16cid:durableId="939414950">
    <w:abstractNumId w:val="22"/>
  </w:num>
  <w:num w:numId="31" w16cid:durableId="361058936">
    <w:abstractNumId w:val="9"/>
  </w:num>
  <w:num w:numId="32" w16cid:durableId="1953660632">
    <w:abstractNumId w:val="10"/>
  </w:num>
  <w:num w:numId="33" w16cid:durableId="1567492358">
    <w:abstractNumId w:val="34"/>
  </w:num>
  <w:num w:numId="34" w16cid:durableId="276523801">
    <w:abstractNumId w:val="25"/>
  </w:num>
  <w:num w:numId="35" w16cid:durableId="488057333">
    <w:abstractNumId w:val="31"/>
  </w:num>
  <w:num w:numId="36" w16cid:durableId="670183637">
    <w:abstractNumId w:val="23"/>
  </w:num>
  <w:num w:numId="37" w16cid:durableId="1688680089">
    <w:abstractNumId w:val="6"/>
  </w:num>
  <w:num w:numId="38" w16cid:durableId="637495909">
    <w:abstractNumId w:val="27"/>
  </w:num>
  <w:num w:numId="39" w16cid:durableId="2018708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C1"/>
    <w:rsid w:val="000048D9"/>
    <w:rsid w:val="000116D9"/>
    <w:rsid w:val="00043F98"/>
    <w:rsid w:val="00080CB3"/>
    <w:rsid w:val="00084426"/>
    <w:rsid w:val="000A4D5B"/>
    <w:rsid w:val="000B05FF"/>
    <w:rsid w:val="000D6D75"/>
    <w:rsid w:val="00111837"/>
    <w:rsid w:val="00114C37"/>
    <w:rsid w:val="001262EB"/>
    <w:rsid w:val="00136264"/>
    <w:rsid w:val="001405E2"/>
    <w:rsid w:val="0017028A"/>
    <w:rsid w:val="00176891"/>
    <w:rsid w:val="001808CF"/>
    <w:rsid w:val="00193120"/>
    <w:rsid w:val="001F3A50"/>
    <w:rsid w:val="00212FD7"/>
    <w:rsid w:val="0021312C"/>
    <w:rsid w:val="0021604A"/>
    <w:rsid w:val="00233712"/>
    <w:rsid w:val="002431B8"/>
    <w:rsid w:val="002513AE"/>
    <w:rsid w:val="002922EA"/>
    <w:rsid w:val="002A05EA"/>
    <w:rsid w:val="002A0859"/>
    <w:rsid w:val="002C55B4"/>
    <w:rsid w:val="002D559D"/>
    <w:rsid w:val="002E22B6"/>
    <w:rsid w:val="002F3935"/>
    <w:rsid w:val="00305A4A"/>
    <w:rsid w:val="00316F39"/>
    <w:rsid w:val="0032720E"/>
    <w:rsid w:val="003467B7"/>
    <w:rsid w:val="00350641"/>
    <w:rsid w:val="003562F4"/>
    <w:rsid w:val="003865AE"/>
    <w:rsid w:val="003930CE"/>
    <w:rsid w:val="003B0A52"/>
    <w:rsid w:val="003B179D"/>
    <w:rsid w:val="003B6BB6"/>
    <w:rsid w:val="003D3DE1"/>
    <w:rsid w:val="003E7472"/>
    <w:rsid w:val="00400F6D"/>
    <w:rsid w:val="00403BF0"/>
    <w:rsid w:val="00414660"/>
    <w:rsid w:val="00425FDB"/>
    <w:rsid w:val="004402C2"/>
    <w:rsid w:val="00441A54"/>
    <w:rsid w:val="0045520C"/>
    <w:rsid w:val="0046072E"/>
    <w:rsid w:val="00461324"/>
    <w:rsid w:val="00480059"/>
    <w:rsid w:val="00485E8B"/>
    <w:rsid w:val="0049004B"/>
    <w:rsid w:val="00491FEB"/>
    <w:rsid w:val="004A2279"/>
    <w:rsid w:val="004C4138"/>
    <w:rsid w:val="004C71DC"/>
    <w:rsid w:val="004C78AD"/>
    <w:rsid w:val="004E3A2E"/>
    <w:rsid w:val="004F02C5"/>
    <w:rsid w:val="004F1EBB"/>
    <w:rsid w:val="005051A5"/>
    <w:rsid w:val="005105F5"/>
    <w:rsid w:val="00537963"/>
    <w:rsid w:val="005761C2"/>
    <w:rsid w:val="005B4545"/>
    <w:rsid w:val="005C0AF2"/>
    <w:rsid w:val="00601C25"/>
    <w:rsid w:val="00601FAE"/>
    <w:rsid w:val="00616328"/>
    <w:rsid w:val="00630D67"/>
    <w:rsid w:val="00642C56"/>
    <w:rsid w:val="00643097"/>
    <w:rsid w:val="006452BD"/>
    <w:rsid w:val="00653915"/>
    <w:rsid w:val="006B2108"/>
    <w:rsid w:val="006D21FB"/>
    <w:rsid w:val="006D3041"/>
    <w:rsid w:val="006F54B3"/>
    <w:rsid w:val="00701F4B"/>
    <w:rsid w:val="00721D2E"/>
    <w:rsid w:val="00732CB0"/>
    <w:rsid w:val="007606CC"/>
    <w:rsid w:val="007752CD"/>
    <w:rsid w:val="007A53E2"/>
    <w:rsid w:val="007B5369"/>
    <w:rsid w:val="007E7684"/>
    <w:rsid w:val="00817DB5"/>
    <w:rsid w:val="0083625E"/>
    <w:rsid w:val="00844135"/>
    <w:rsid w:val="00851BC1"/>
    <w:rsid w:val="008540B9"/>
    <w:rsid w:val="008829FC"/>
    <w:rsid w:val="008964F7"/>
    <w:rsid w:val="00896CE2"/>
    <w:rsid w:val="008A36BB"/>
    <w:rsid w:val="008C05EC"/>
    <w:rsid w:val="008C4FA6"/>
    <w:rsid w:val="008D0269"/>
    <w:rsid w:val="008E5943"/>
    <w:rsid w:val="008F36DB"/>
    <w:rsid w:val="00902A70"/>
    <w:rsid w:val="0091016E"/>
    <w:rsid w:val="00912B74"/>
    <w:rsid w:val="00933169"/>
    <w:rsid w:val="00953E24"/>
    <w:rsid w:val="009611DF"/>
    <w:rsid w:val="0097677B"/>
    <w:rsid w:val="00981BB5"/>
    <w:rsid w:val="00983263"/>
    <w:rsid w:val="00985613"/>
    <w:rsid w:val="00986002"/>
    <w:rsid w:val="00994176"/>
    <w:rsid w:val="009942FE"/>
    <w:rsid w:val="00994624"/>
    <w:rsid w:val="009A1B59"/>
    <w:rsid w:val="009D1178"/>
    <w:rsid w:val="009D41C8"/>
    <w:rsid w:val="009E4687"/>
    <w:rsid w:val="009F4C72"/>
    <w:rsid w:val="00A02997"/>
    <w:rsid w:val="00A102AA"/>
    <w:rsid w:val="00A415F5"/>
    <w:rsid w:val="00A45B04"/>
    <w:rsid w:val="00A54B3C"/>
    <w:rsid w:val="00A55282"/>
    <w:rsid w:val="00A63AA1"/>
    <w:rsid w:val="00A65731"/>
    <w:rsid w:val="00A81AFF"/>
    <w:rsid w:val="00A92B45"/>
    <w:rsid w:val="00A95584"/>
    <w:rsid w:val="00AA3D5A"/>
    <w:rsid w:val="00AE0B70"/>
    <w:rsid w:val="00B149A5"/>
    <w:rsid w:val="00B159F3"/>
    <w:rsid w:val="00B25130"/>
    <w:rsid w:val="00B34A66"/>
    <w:rsid w:val="00B50EFD"/>
    <w:rsid w:val="00B80746"/>
    <w:rsid w:val="00B944E0"/>
    <w:rsid w:val="00B9520E"/>
    <w:rsid w:val="00BB4201"/>
    <w:rsid w:val="00BC6E4F"/>
    <w:rsid w:val="00BD2035"/>
    <w:rsid w:val="00BD2908"/>
    <w:rsid w:val="00BF18CB"/>
    <w:rsid w:val="00C3662D"/>
    <w:rsid w:val="00C4749E"/>
    <w:rsid w:val="00C63934"/>
    <w:rsid w:val="00C74B5D"/>
    <w:rsid w:val="00C76864"/>
    <w:rsid w:val="00C8011E"/>
    <w:rsid w:val="00C818D1"/>
    <w:rsid w:val="00C84F51"/>
    <w:rsid w:val="00C9252E"/>
    <w:rsid w:val="00CA41C9"/>
    <w:rsid w:val="00CB0E8D"/>
    <w:rsid w:val="00CB0EAE"/>
    <w:rsid w:val="00CD3070"/>
    <w:rsid w:val="00CD7475"/>
    <w:rsid w:val="00CF70DF"/>
    <w:rsid w:val="00D106A2"/>
    <w:rsid w:val="00D24ED1"/>
    <w:rsid w:val="00D430EC"/>
    <w:rsid w:val="00D56640"/>
    <w:rsid w:val="00D7058D"/>
    <w:rsid w:val="00D862DA"/>
    <w:rsid w:val="00DB04DB"/>
    <w:rsid w:val="00DB1985"/>
    <w:rsid w:val="00DC0D2B"/>
    <w:rsid w:val="00DD4483"/>
    <w:rsid w:val="00DE2FE5"/>
    <w:rsid w:val="00DF776A"/>
    <w:rsid w:val="00E163A1"/>
    <w:rsid w:val="00E23C81"/>
    <w:rsid w:val="00E45CC8"/>
    <w:rsid w:val="00E64043"/>
    <w:rsid w:val="00E67087"/>
    <w:rsid w:val="00E85F04"/>
    <w:rsid w:val="00EA3495"/>
    <w:rsid w:val="00EA7B76"/>
    <w:rsid w:val="00EB6E00"/>
    <w:rsid w:val="00EC11F6"/>
    <w:rsid w:val="00EC6C4F"/>
    <w:rsid w:val="00EF3A5B"/>
    <w:rsid w:val="00F35509"/>
    <w:rsid w:val="00F80798"/>
    <w:rsid w:val="00F80D19"/>
    <w:rsid w:val="00FC337B"/>
    <w:rsid w:val="00FC3490"/>
    <w:rsid w:val="00FC5266"/>
    <w:rsid w:val="00FE6DEB"/>
    <w:rsid w:val="00FF44EC"/>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EF2E"/>
  <w15:docId w15:val="{CC2382AC-0509-48A4-BA31-E8A41E5B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BC1"/>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BC1"/>
    <w:pPr>
      <w:ind w:left="720"/>
      <w:contextualSpacing/>
    </w:pPr>
  </w:style>
  <w:style w:type="paragraph" w:styleId="BalloonText">
    <w:name w:val="Balloon Text"/>
    <w:basedOn w:val="Normal"/>
    <w:link w:val="BalloonTextChar"/>
    <w:uiPriority w:val="99"/>
    <w:semiHidden/>
    <w:unhideWhenUsed/>
    <w:rsid w:val="00851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BC1"/>
    <w:rPr>
      <w:rFonts w:ascii="Tahoma" w:hAnsi="Tahoma" w:cs="Tahoma"/>
      <w:sz w:val="16"/>
      <w:szCs w:val="16"/>
    </w:rPr>
  </w:style>
  <w:style w:type="paragraph" w:styleId="Header">
    <w:name w:val="header"/>
    <w:basedOn w:val="Normal"/>
    <w:link w:val="HeaderChar"/>
    <w:uiPriority w:val="99"/>
    <w:unhideWhenUsed/>
    <w:rsid w:val="00994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176"/>
    <w:rPr>
      <w:rFonts w:ascii="Trebuchet MS" w:hAnsi="Trebuchet MS"/>
      <w:sz w:val="24"/>
    </w:rPr>
  </w:style>
  <w:style w:type="paragraph" w:styleId="Footer">
    <w:name w:val="footer"/>
    <w:basedOn w:val="Normal"/>
    <w:link w:val="FooterChar"/>
    <w:uiPriority w:val="99"/>
    <w:unhideWhenUsed/>
    <w:rsid w:val="00994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176"/>
    <w:rPr>
      <w:rFonts w:ascii="Trebuchet MS" w:hAnsi="Trebuchet MS"/>
      <w:sz w:val="24"/>
    </w:rPr>
  </w:style>
  <w:style w:type="paragraph" w:styleId="BodyText">
    <w:name w:val="Body Text"/>
    <w:basedOn w:val="Normal"/>
    <w:link w:val="BodyTextChar"/>
    <w:uiPriority w:val="99"/>
    <w:unhideWhenUsed/>
    <w:rsid w:val="00136264"/>
    <w:pPr>
      <w:suppressAutoHyphens/>
      <w:spacing w:after="120" w:line="300" w:lineRule="atLeast"/>
    </w:pPr>
    <w:rPr>
      <w:rFonts w:ascii="Arial" w:eastAsia="Times" w:hAnsi="Arial" w:cs="Times New Roman"/>
      <w:sz w:val="22"/>
      <w:szCs w:val="20"/>
      <w:lang w:eastAsia="en-GB"/>
    </w:rPr>
  </w:style>
  <w:style w:type="character" w:customStyle="1" w:styleId="BodyTextChar">
    <w:name w:val="Body Text Char"/>
    <w:basedOn w:val="DefaultParagraphFont"/>
    <w:link w:val="BodyText"/>
    <w:uiPriority w:val="99"/>
    <w:rsid w:val="00136264"/>
    <w:rPr>
      <w:rFonts w:ascii="Arial" w:eastAsia="Times"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4E9ABF2E0CC46B77A4393277E709B" ma:contentTypeVersion="13" ma:contentTypeDescription="Create a new document." ma:contentTypeScope="" ma:versionID="160293169e0a10c8ab3b9627f2e4f15c">
  <xsd:schema xmlns:xsd="http://www.w3.org/2001/XMLSchema" xmlns:xs="http://www.w3.org/2001/XMLSchema" xmlns:p="http://schemas.microsoft.com/office/2006/metadata/properties" xmlns:ns3="2710938c-1f1b-494b-ab67-089bc92d0362" xmlns:ns4="84f8f634-ebb4-4617-8024-3b3765b940fe" targetNamespace="http://schemas.microsoft.com/office/2006/metadata/properties" ma:root="true" ma:fieldsID="89c55230d8a872cc32d87583d7158d56" ns3:_="" ns4:_="">
    <xsd:import namespace="2710938c-1f1b-494b-ab67-089bc92d0362"/>
    <xsd:import namespace="84f8f634-ebb4-4617-8024-3b3765b940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0938c-1f1b-494b-ab67-089bc92d0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8f634-ebb4-4617-8024-3b3765b94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28911-AD6D-4035-AED3-265DA165C41F}">
  <ds:schemaRefs>
    <ds:schemaRef ds:uri="http://schemas.microsoft.com/sharepoint/v3/contenttype/forms"/>
  </ds:schemaRefs>
</ds:datastoreItem>
</file>

<file path=customXml/itemProps2.xml><?xml version="1.0" encoding="utf-8"?>
<ds:datastoreItem xmlns:ds="http://schemas.openxmlformats.org/officeDocument/2006/customXml" ds:itemID="{9001A596-68E2-4252-BF48-BB6B24941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0938c-1f1b-494b-ab67-089bc92d0362"/>
    <ds:schemaRef ds:uri="84f8f634-ebb4-4617-8024-3b3765b94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F32A1-40CC-4FFE-B385-2240003A00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957</Words>
  <Characters>6122</Characters>
  <Application>Microsoft Office Word</Application>
  <DocSecurity>0</DocSecurity>
  <Lines>136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Dixey</dc:creator>
  <cp:keywords/>
  <dc:description/>
  <cp:lastModifiedBy>Yvonne Brace</cp:lastModifiedBy>
  <cp:revision>14</cp:revision>
  <cp:lastPrinted>2026-03-06T15:33:00Z</cp:lastPrinted>
  <dcterms:created xsi:type="dcterms:W3CDTF">2026-04-21T08:09:00Z</dcterms:created>
  <dcterms:modified xsi:type="dcterms:W3CDTF">2026-04-21T10:55:00Z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0x010100CA14E9ABF2E0CC46B77A4393277E709B</vt:lpwstr>
  </property>
</Properties>
</file>