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BD43" w14:textId="6E0B0BC1" w:rsidR="0017028A" w:rsidRDefault="0017028A">
      <w:pPr>
        <w:rPr>
          <w:rFonts w:asciiTheme="minorHAnsi" w:hAnsiTheme="minorHAnsi" w:cstheme="minorHAnsi"/>
          <w:sz w:val="22"/>
        </w:rPr>
      </w:pPr>
    </w:p>
    <w:p w14:paraId="5126437E" w14:textId="77777777" w:rsidR="0017028A" w:rsidRPr="00E67087" w:rsidRDefault="0017028A" w:rsidP="0017028A">
      <w:pPr>
        <w:rPr>
          <w:rFonts w:asciiTheme="minorHAnsi" w:hAnsiTheme="minorHAnsi" w:cstheme="minorHAnsi"/>
          <w:sz w:val="22"/>
        </w:rPr>
      </w:pPr>
      <w:r w:rsidRPr="00D12664">
        <w:rPr>
          <w:rFonts w:ascii="NimbusSanLig" w:hAnsi="NimbusSanLig" w:cstheme="minorHAnsi"/>
          <w:noProof/>
        </w:rPr>
        <w:lastRenderedPageBreak/>
        <w:drawing>
          <wp:inline distT="0" distB="0" distL="0" distR="0" wp14:anchorId="03273B8D" wp14:editId="13244C9E">
            <wp:extent cx="1905000" cy="326716"/>
            <wp:effectExtent l="0" t="0" r="0" b="0"/>
            <wp:docPr id="326464554" name="Picture 32646455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67" cy="32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81BFB" w14:textId="05DD6B8B" w:rsidR="0017028A" w:rsidRPr="00E67087" w:rsidRDefault="0017028A" w:rsidP="0017028A">
      <w:pPr>
        <w:rPr>
          <w:rFonts w:asciiTheme="minorHAnsi" w:hAnsiTheme="minorHAnsi" w:cstheme="minorHAnsi"/>
          <w:b/>
          <w:sz w:val="22"/>
        </w:rPr>
      </w:pPr>
      <w:r w:rsidRPr="00E67087">
        <w:rPr>
          <w:rFonts w:asciiTheme="minorHAnsi" w:hAnsiTheme="minorHAnsi" w:cstheme="minorHAnsi"/>
          <w:b/>
          <w:sz w:val="22"/>
        </w:rPr>
        <w:t>Job Title:</w:t>
      </w:r>
      <w:r w:rsidRPr="00E67087">
        <w:rPr>
          <w:rFonts w:asciiTheme="minorHAnsi" w:hAnsiTheme="minorHAnsi" w:cstheme="minorHAnsi"/>
          <w:b/>
          <w:sz w:val="22"/>
        </w:rPr>
        <w:tab/>
      </w:r>
      <w:r w:rsidRPr="00E67087">
        <w:rPr>
          <w:rFonts w:asciiTheme="minorHAnsi" w:hAnsiTheme="minorHAnsi" w:cstheme="minorHAnsi"/>
          <w:b/>
          <w:sz w:val="22"/>
        </w:rPr>
        <w:tab/>
      </w:r>
      <w:r w:rsidR="004C71DC">
        <w:rPr>
          <w:rFonts w:asciiTheme="minorHAnsi" w:hAnsiTheme="minorHAnsi" w:cstheme="minorHAnsi"/>
          <w:b/>
          <w:sz w:val="22"/>
        </w:rPr>
        <w:t>Community Engagement &amp; Development Officer</w:t>
      </w:r>
    </w:p>
    <w:p w14:paraId="2056328B" w14:textId="77777777" w:rsidR="0017028A" w:rsidRPr="005105F5" w:rsidRDefault="0017028A" w:rsidP="0017028A">
      <w:pPr>
        <w:rPr>
          <w:rFonts w:asciiTheme="minorHAnsi" w:hAnsiTheme="minorHAnsi" w:cstheme="minorHAnsi"/>
          <w:b/>
          <w:sz w:val="22"/>
        </w:rPr>
      </w:pPr>
      <w:r w:rsidRPr="00E67087">
        <w:rPr>
          <w:rFonts w:asciiTheme="minorHAnsi" w:hAnsiTheme="minorHAnsi" w:cstheme="minorHAnsi"/>
          <w:b/>
          <w:sz w:val="22"/>
        </w:rPr>
        <w:t>Responsible to:</w:t>
      </w:r>
      <w:r w:rsidRPr="00E67087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 w:rsidRPr="005105F5">
        <w:rPr>
          <w:rFonts w:asciiTheme="minorHAnsi" w:hAnsiTheme="minorHAnsi" w:cstheme="minorHAnsi"/>
          <w:b/>
          <w:sz w:val="22"/>
        </w:rPr>
        <w:t>Head of Development &amp; Engagement</w:t>
      </w:r>
    </w:p>
    <w:p w14:paraId="25DDC77A" w14:textId="77777777" w:rsidR="0017028A" w:rsidRPr="00E67087" w:rsidRDefault="0017028A" w:rsidP="0017028A">
      <w:pPr>
        <w:rPr>
          <w:rFonts w:asciiTheme="minorHAnsi" w:hAnsiTheme="minorHAnsi" w:cstheme="minorHAnsi"/>
          <w:b/>
          <w:sz w:val="22"/>
        </w:rPr>
      </w:pPr>
      <w:r w:rsidRPr="005105F5">
        <w:rPr>
          <w:rFonts w:asciiTheme="minorHAnsi" w:hAnsiTheme="minorHAnsi" w:cstheme="minorHAnsi"/>
          <w:b/>
          <w:sz w:val="22"/>
        </w:rPr>
        <w:t>Accountable to:</w:t>
      </w:r>
      <w:r w:rsidRPr="005105F5">
        <w:rPr>
          <w:rFonts w:asciiTheme="minorHAnsi" w:hAnsiTheme="minorHAnsi" w:cstheme="minorHAnsi"/>
          <w:b/>
          <w:sz w:val="22"/>
        </w:rPr>
        <w:tab/>
        <w:t xml:space="preserve">Chief Executive through </w:t>
      </w:r>
      <w:r>
        <w:rPr>
          <w:rFonts w:asciiTheme="minorHAnsi" w:hAnsiTheme="minorHAnsi" w:cstheme="minorHAnsi"/>
          <w:b/>
          <w:sz w:val="22"/>
        </w:rPr>
        <w:t>Head of Development &amp; Engagement</w:t>
      </w:r>
    </w:p>
    <w:p w14:paraId="483A6A03" w14:textId="77777777" w:rsidR="0017028A" w:rsidRDefault="0017028A" w:rsidP="0017028A">
      <w:pPr>
        <w:rPr>
          <w:rFonts w:asciiTheme="minorHAnsi" w:hAnsiTheme="minorHAnsi" w:cstheme="minorHAnsi"/>
          <w:b/>
          <w:sz w:val="22"/>
        </w:rPr>
      </w:pPr>
      <w:r w:rsidRPr="00E67087">
        <w:rPr>
          <w:rFonts w:asciiTheme="minorHAnsi" w:hAnsiTheme="minorHAnsi" w:cstheme="minorHAnsi"/>
          <w:b/>
          <w:sz w:val="22"/>
        </w:rPr>
        <w:t>Working Hours:</w:t>
      </w:r>
      <w:r>
        <w:rPr>
          <w:rFonts w:asciiTheme="minorHAnsi" w:hAnsiTheme="minorHAnsi" w:cstheme="minorHAnsi"/>
          <w:b/>
          <w:sz w:val="22"/>
        </w:rPr>
        <w:tab/>
      </w:r>
      <w:r w:rsidRPr="00E67087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>22</w:t>
      </w:r>
      <w:r w:rsidRPr="00E67087">
        <w:rPr>
          <w:rFonts w:asciiTheme="minorHAnsi" w:hAnsiTheme="minorHAnsi" w:cstheme="minorHAnsi"/>
          <w:b/>
          <w:sz w:val="22"/>
        </w:rPr>
        <w:t>½ hours per week</w:t>
      </w:r>
    </w:p>
    <w:p w14:paraId="0401D501" w14:textId="77777777" w:rsidR="0017028A" w:rsidRPr="00E67087" w:rsidRDefault="0017028A" w:rsidP="0017028A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Salary: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>£15,304</w:t>
      </w:r>
    </w:p>
    <w:p w14:paraId="555527A8" w14:textId="77777777" w:rsidR="0017028A" w:rsidRPr="00E67087" w:rsidRDefault="0017028A" w:rsidP="0017028A">
      <w:pPr>
        <w:rPr>
          <w:rFonts w:asciiTheme="minorHAnsi" w:hAnsiTheme="minorHAnsi" w:cstheme="minorHAnsi"/>
          <w:b/>
          <w:sz w:val="22"/>
        </w:rPr>
      </w:pPr>
      <w:r w:rsidRPr="00E67087">
        <w:rPr>
          <w:rFonts w:asciiTheme="minorHAnsi" w:hAnsiTheme="minorHAnsi" w:cstheme="minorHAnsi"/>
          <w:b/>
          <w:sz w:val="22"/>
        </w:rPr>
        <w:t>Location:</w:t>
      </w:r>
      <w:r w:rsidRPr="00E67087">
        <w:rPr>
          <w:rFonts w:asciiTheme="minorHAnsi" w:hAnsiTheme="minorHAnsi" w:cstheme="minorHAnsi"/>
          <w:b/>
          <w:sz w:val="22"/>
        </w:rPr>
        <w:tab/>
      </w:r>
      <w:r w:rsidRPr="00E67087">
        <w:rPr>
          <w:rFonts w:asciiTheme="minorHAnsi" w:hAnsiTheme="minorHAnsi" w:cstheme="minorHAnsi"/>
          <w:b/>
          <w:sz w:val="22"/>
        </w:rPr>
        <w:tab/>
        <w:t>Charity wide</w:t>
      </w:r>
    </w:p>
    <w:p w14:paraId="3EDF3CE3" w14:textId="2817A9F8" w:rsidR="0017028A" w:rsidRPr="00E67087" w:rsidRDefault="0017028A" w:rsidP="0017028A">
      <w:pPr>
        <w:rPr>
          <w:rFonts w:asciiTheme="minorHAnsi" w:hAnsiTheme="minorHAnsi" w:cstheme="minorHAnsi"/>
          <w:b/>
          <w:sz w:val="22"/>
          <w:u w:val="single"/>
        </w:rPr>
      </w:pPr>
      <w:r w:rsidRPr="00E67087">
        <w:rPr>
          <w:rFonts w:asciiTheme="minorHAnsi" w:hAnsiTheme="minorHAnsi" w:cstheme="minorHAnsi"/>
          <w:b/>
          <w:sz w:val="22"/>
        </w:rPr>
        <w:t xml:space="preserve">Date updated: </w:t>
      </w:r>
      <w:r w:rsidRPr="00E67087">
        <w:rPr>
          <w:rFonts w:asciiTheme="minorHAnsi" w:hAnsiTheme="minorHAnsi" w:cstheme="minorHAnsi"/>
          <w:b/>
          <w:sz w:val="22"/>
        </w:rPr>
        <w:tab/>
      </w:r>
      <w:r w:rsidRPr="00E67087">
        <w:rPr>
          <w:rFonts w:asciiTheme="minorHAnsi" w:hAnsiTheme="minorHAnsi" w:cstheme="minorHAnsi"/>
          <w:b/>
          <w:sz w:val="22"/>
        </w:rPr>
        <w:tab/>
      </w:r>
      <w:r w:rsidR="00FC337B">
        <w:rPr>
          <w:rFonts w:asciiTheme="minorHAnsi" w:hAnsiTheme="minorHAnsi" w:cstheme="minorHAnsi"/>
          <w:b/>
          <w:sz w:val="22"/>
        </w:rPr>
        <w:t>October</w:t>
      </w:r>
      <w:r>
        <w:rPr>
          <w:rFonts w:asciiTheme="minorHAnsi" w:hAnsiTheme="minorHAnsi" w:cstheme="minorHAnsi"/>
          <w:b/>
          <w:sz w:val="22"/>
        </w:rPr>
        <w:t xml:space="preserve"> 2024</w:t>
      </w:r>
    </w:p>
    <w:p w14:paraId="152F96AD" w14:textId="77777777" w:rsidR="0017028A" w:rsidRPr="00E67087" w:rsidRDefault="0017028A" w:rsidP="0017028A">
      <w:pPr>
        <w:rPr>
          <w:rFonts w:asciiTheme="minorHAnsi" w:hAnsiTheme="minorHAnsi" w:cstheme="minorHAnsi"/>
          <w:b/>
          <w:sz w:val="22"/>
          <w:u w:val="single"/>
        </w:rPr>
      </w:pPr>
      <w:r w:rsidRPr="00E67087">
        <w:rPr>
          <w:rFonts w:asciiTheme="minorHAnsi" w:hAnsiTheme="minorHAnsi" w:cstheme="minorHAnsi"/>
          <w:b/>
          <w:sz w:val="22"/>
          <w:u w:val="single"/>
        </w:rPr>
        <w:t>Job Purpose</w:t>
      </w:r>
    </w:p>
    <w:p w14:paraId="5DB425E4" w14:textId="77777777" w:rsidR="0017028A" w:rsidRPr="00E67087" w:rsidRDefault="0017028A" w:rsidP="0017028A">
      <w:pPr>
        <w:pStyle w:val="BodyTex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Together with the wider CancerCare team, promote and develop </w:t>
      </w:r>
      <w:r w:rsidRPr="00E67087">
        <w:rPr>
          <w:rFonts w:asciiTheme="minorHAnsi" w:hAnsiTheme="minorHAnsi" w:cstheme="minorHAnsi"/>
          <w:szCs w:val="22"/>
        </w:rPr>
        <w:t xml:space="preserve">the charity’s services in line with the vision to help improve the quality of life for everyone affected by cancer or bereavement within the local communities. </w:t>
      </w:r>
    </w:p>
    <w:p w14:paraId="389727AA" w14:textId="31DB2A26" w:rsidR="00D862DA" w:rsidRDefault="0017028A" w:rsidP="00D862DA">
      <w:pPr>
        <w:pStyle w:val="BodyText"/>
        <w:jc w:val="both"/>
        <w:rPr>
          <w:rFonts w:asciiTheme="minorHAnsi" w:hAnsiTheme="minorHAnsi" w:cstheme="minorHAnsi"/>
          <w:szCs w:val="22"/>
        </w:rPr>
      </w:pPr>
      <w:r w:rsidRPr="00E67087">
        <w:rPr>
          <w:rFonts w:asciiTheme="minorHAnsi" w:hAnsiTheme="minorHAnsi" w:cstheme="minorHAnsi"/>
          <w:szCs w:val="22"/>
        </w:rPr>
        <w:t>The job holder will be responsible for engaging with the public, health care professionals, third sector organisations and others about the services provided by the charity</w:t>
      </w:r>
      <w:r w:rsidR="00D862DA" w:rsidRPr="00D862DA">
        <w:rPr>
          <w:rFonts w:asciiTheme="minorHAnsi" w:hAnsiTheme="minorHAnsi" w:cstheme="minorHAnsi"/>
          <w:szCs w:val="22"/>
        </w:rPr>
        <w:t xml:space="preserve"> to support people to access different</w:t>
      </w:r>
      <w:r w:rsidR="00D862DA">
        <w:rPr>
          <w:rFonts w:asciiTheme="minorHAnsi" w:hAnsiTheme="minorHAnsi" w:cstheme="minorHAnsi"/>
          <w:szCs w:val="22"/>
        </w:rPr>
        <w:t xml:space="preserve"> </w:t>
      </w:r>
      <w:r w:rsidR="00D862DA" w:rsidRPr="00D862DA">
        <w:rPr>
          <w:rFonts w:asciiTheme="minorHAnsi" w:hAnsiTheme="minorHAnsi" w:cstheme="minorHAnsi"/>
          <w:szCs w:val="22"/>
        </w:rPr>
        <w:t>opportunities.</w:t>
      </w:r>
      <w:r w:rsidRPr="00E67087">
        <w:rPr>
          <w:rFonts w:asciiTheme="minorHAnsi" w:hAnsiTheme="minorHAnsi" w:cstheme="minorHAnsi"/>
          <w:szCs w:val="22"/>
        </w:rPr>
        <w:t xml:space="preserve"> </w:t>
      </w:r>
      <w:r w:rsidR="00D862DA">
        <w:rPr>
          <w:rFonts w:asciiTheme="minorHAnsi" w:hAnsiTheme="minorHAnsi" w:cstheme="minorHAnsi"/>
          <w:szCs w:val="22"/>
        </w:rPr>
        <w:t xml:space="preserve">They </w:t>
      </w:r>
      <w:r w:rsidR="00D862DA" w:rsidRPr="00D862DA">
        <w:rPr>
          <w:rFonts w:asciiTheme="minorHAnsi" w:hAnsiTheme="minorHAnsi" w:cstheme="minorHAnsi"/>
          <w:szCs w:val="22"/>
        </w:rPr>
        <w:t>will facilitate the groups working with</w:t>
      </w:r>
      <w:r w:rsidR="00D862DA">
        <w:rPr>
          <w:rFonts w:asciiTheme="minorHAnsi" w:hAnsiTheme="minorHAnsi" w:cstheme="minorHAnsi"/>
          <w:szCs w:val="22"/>
        </w:rPr>
        <w:t xml:space="preserve"> </w:t>
      </w:r>
      <w:r w:rsidR="00D862DA" w:rsidRPr="00D862DA">
        <w:rPr>
          <w:rFonts w:asciiTheme="minorHAnsi" w:hAnsiTheme="minorHAnsi" w:cstheme="minorHAnsi"/>
          <w:szCs w:val="22"/>
        </w:rPr>
        <w:t>people with lived experience to design and deliver activities within the</w:t>
      </w:r>
      <w:r w:rsidR="00D862DA">
        <w:rPr>
          <w:rFonts w:asciiTheme="minorHAnsi" w:hAnsiTheme="minorHAnsi" w:cstheme="minorHAnsi"/>
          <w:szCs w:val="22"/>
        </w:rPr>
        <w:t xml:space="preserve"> </w:t>
      </w:r>
      <w:r w:rsidR="008E5943">
        <w:rPr>
          <w:rFonts w:asciiTheme="minorHAnsi" w:hAnsiTheme="minorHAnsi" w:cstheme="minorHAnsi"/>
          <w:szCs w:val="22"/>
        </w:rPr>
        <w:t xml:space="preserve">organisation and </w:t>
      </w:r>
      <w:r w:rsidR="00D862DA" w:rsidRPr="00D862DA">
        <w:rPr>
          <w:rFonts w:asciiTheme="minorHAnsi" w:hAnsiTheme="minorHAnsi" w:cstheme="minorHAnsi"/>
          <w:szCs w:val="22"/>
        </w:rPr>
        <w:t xml:space="preserve">community. </w:t>
      </w:r>
    </w:p>
    <w:p w14:paraId="47702A0A" w14:textId="79202541" w:rsidR="00D862DA" w:rsidRPr="00D862DA" w:rsidRDefault="00D862DA" w:rsidP="00D862DA">
      <w:pPr>
        <w:pStyle w:val="BodyText"/>
        <w:jc w:val="both"/>
        <w:rPr>
          <w:rFonts w:asciiTheme="minorHAnsi" w:hAnsiTheme="minorHAnsi" w:cstheme="minorHAnsi"/>
          <w:szCs w:val="22"/>
        </w:rPr>
      </w:pPr>
      <w:r w:rsidRPr="00D862DA">
        <w:rPr>
          <w:rFonts w:asciiTheme="minorHAnsi" w:hAnsiTheme="minorHAnsi" w:cstheme="minorHAnsi"/>
          <w:szCs w:val="22"/>
        </w:rPr>
        <w:t xml:space="preserve">The </w:t>
      </w:r>
      <w:r w:rsidR="003562F4">
        <w:rPr>
          <w:rFonts w:asciiTheme="minorHAnsi" w:hAnsiTheme="minorHAnsi" w:cstheme="minorHAnsi"/>
          <w:szCs w:val="22"/>
        </w:rPr>
        <w:t>Community Engagement &amp; Development Officer</w:t>
      </w:r>
      <w:r w:rsidRPr="00D862DA">
        <w:rPr>
          <w:rFonts w:asciiTheme="minorHAnsi" w:hAnsiTheme="minorHAnsi" w:cstheme="minorHAnsi"/>
          <w:szCs w:val="22"/>
        </w:rPr>
        <w:t xml:space="preserve"> will take responsibility for advertising, promoting and raising awareness </w:t>
      </w:r>
      <w:r>
        <w:rPr>
          <w:rFonts w:asciiTheme="minorHAnsi" w:hAnsiTheme="minorHAnsi" w:cstheme="minorHAnsi"/>
          <w:szCs w:val="22"/>
        </w:rPr>
        <w:t>to ensure</w:t>
      </w:r>
      <w:r w:rsidRPr="00D862DA">
        <w:rPr>
          <w:rFonts w:asciiTheme="minorHAnsi" w:hAnsiTheme="minorHAnsi" w:cstheme="minorHAnsi"/>
          <w:szCs w:val="22"/>
        </w:rPr>
        <w:t xml:space="preserve"> local agencies are</w:t>
      </w:r>
      <w:r>
        <w:rPr>
          <w:rFonts w:asciiTheme="minorHAnsi" w:hAnsiTheme="minorHAnsi" w:cstheme="minorHAnsi"/>
          <w:szCs w:val="22"/>
        </w:rPr>
        <w:t xml:space="preserve"> </w:t>
      </w:r>
      <w:r w:rsidRPr="00D862DA">
        <w:rPr>
          <w:rFonts w:asciiTheme="minorHAnsi" w:hAnsiTheme="minorHAnsi" w:cstheme="minorHAnsi"/>
          <w:szCs w:val="22"/>
        </w:rPr>
        <w:t>aware of the services.</w:t>
      </w:r>
      <w:r>
        <w:rPr>
          <w:rFonts w:asciiTheme="minorHAnsi" w:hAnsiTheme="minorHAnsi" w:cstheme="minorHAnsi"/>
          <w:szCs w:val="22"/>
        </w:rPr>
        <w:t xml:space="preserve"> </w:t>
      </w:r>
      <w:r w:rsidRPr="00D862DA">
        <w:rPr>
          <w:rFonts w:asciiTheme="minorHAnsi" w:hAnsiTheme="minorHAnsi" w:cstheme="minorHAnsi"/>
          <w:szCs w:val="22"/>
        </w:rPr>
        <w:t xml:space="preserve">They will be involved in planning and organising external </w:t>
      </w:r>
      <w:r w:rsidR="004E3A2E" w:rsidRPr="00D862DA">
        <w:rPr>
          <w:rFonts w:asciiTheme="minorHAnsi" w:hAnsiTheme="minorHAnsi" w:cstheme="minorHAnsi"/>
          <w:szCs w:val="22"/>
        </w:rPr>
        <w:t>events,</w:t>
      </w:r>
      <w:r>
        <w:rPr>
          <w:rFonts w:asciiTheme="minorHAnsi" w:hAnsiTheme="minorHAnsi" w:cstheme="minorHAnsi"/>
          <w:szCs w:val="22"/>
        </w:rPr>
        <w:t xml:space="preserve"> and anything</w:t>
      </w:r>
      <w:r w:rsidRPr="00D862DA">
        <w:rPr>
          <w:rFonts w:asciiTheme="minorHAnsi" w:hAnsiTheme="minorHAnsi" w:cstheme="minorHAnsi"/>
          <w:szCs w:val="22"/>
        </w:rPr>
        <w:t xml:space="preserve"> related to</w:t>
      </w:r>
      <w:r>
        <w:rPr>
          <w:rFonts w:asciiTheme="minorHAnsi" w:hAnsiTheme="minorHAnsi" w:cstheme="minorHAnsi"/>
          <w:szCs w:val="22"/>
        </w:rPr>
        <w:t xml:space="preserve"> new </w:t>
      </w:r>
      <w:r w:rsidRPr="00D862DA">
        <w:rPr>
          <w:rFonts w:asciiTheme="minorHAnsi" w:hAnsiTheme="minorHAnsi" w:cstheme="minorHAnsi"/>
          <w:szCs w:val="22"/>
        </w:rPr>
        <w:t xml:space="preserve">group work and activities to raise awareness of the wider work that </w:t>
      </w:r>
      <w:r>
        <w:rPr>
          <w:rFonts w:asciiTheme="minorHAnsi" w:hAnsiTheme="minorHAnsi" w:cstheme="minorHAnsi"/>
          <w:szCs w:val="22"/>
        </w:rPr>
        <w:t xml:space="preserve">CancerCare </w:t>
      </w:r>
      <w:r w:rsidRPr="00D862DA">
        <w:rPr>
          <w:rFonts w:asciiTheme="minorHAnsi" w:hAnsiTheme="minorHAnsi" w:cstheme="minorHAnsi"/>
          <w:szCs w:val="22"/>
        </w:rPr>
        <w:t>does</w:t>
      </w:r>
      <w:r w:rsidR="00701F4B">
        <w:rPr>
          <w:rFonts w:asciiTheme="minorHAnsi" w:hAnsiTheme="minorHAnsi" w:cstheme="minorHAnsi"/>
          <w:szCs w:val="22"/>
        </w:rPr>
        <w:t xml:space="preserve">. They will </w:t>
      </w:r>
      <w:r w:rsidRPr="00D862DA">
        <w:rPr>
          <w:rFonts w:asciiTheme="minorHAnsi" w:hAnsiTheme="minorHAnsi" w:cstheme="minorHAnsi"/>
          <w:szCs w:val="22"/>
        </w:rPr>
        <w:t xml:space="preserve">carry out regular consultations with </w:t>
      </w:r>
      <w:r>
        <w:rPr>
          <w:rFonts w:asciiTheme="minorHAnsi" w:hAnsiTheme="minorHAnsi" w:cstheme="minorHAnsi"/>
          <w:szCs w:val="22"/>
        </w:rPr>
        <w:t>people who use our services</w:t>
      </w:r>
      <w:r w:rsidRPr="00D862DA">
        <w:rPr>
          <w:rFonts w:asciiTheme="minorHAnsi" w:hAnsiTheme="minorHAnsi" w:cstheme="minorHAnsi"/>
          <w:szCs w:val="22"/>
        </w:rPr>
        <w:t xml:space="preserve"> to keep</w:t>
      </w:r>
      <w:r>
        <w:rPr>
          <w:rFonts w:asciiTheme="minorHAnsi" w:hAnsiTheme="minorHAnsi" w:cstheme="minorHAnsi"/>
          <w:szCs w:val="22"/>
        </w:rPr>
        <w:t xml:space="preserve"> </w:t>
      </w:r>
      <w:r w:rsidRPr="00D862DA">
        <w:rPr>
          <w:rFonts w:asciiTheme="minorHAnsi" w:hAnsiTheme="minorHAnsi" w:cstheme="minorHAnsi"/>
          <w:szCs w:val="22"/>
        </w:rPr>
        <w:t>improving the work, proactively identify gaps in provision to offer groups</w:t>
      </w:r>
      <w:r>
        <w:rPr>
          <w:rFonts w:asciiTheme="minorHAnsi" w:hAnsiTheme="minorHAnsi" w:cstheme="minorHAnsi"/>
          <w:szCs w:val="22"/>
        </w:rPr>
        <w:t xml:space="preserve"> and services </w:t>
      </w:r>
      <w:r w:rsidRPr="00D862DA">
        <w:rPr>
          <w:rFonts w:asciiTheme="minorHAnsi" w:hAnsiTheme="minorHAnsi" w:cstheme="minorHAnsi"/>
          <w:szCs w:val="22"/>
        </w:rPr>
        <w:t>that meet needs and address gaps.</w:t>
      </w:r>
    </w:p>
    <w:p w14:paraId="23586A00" w14:textId="77777777" w:rsidR="0017028A" w:rsidRPr="00E23C81" w:rsidRDefault="0017028A" w:rsidP="0017028A">
      <w:pPr>
        <w:rPr>
          <w:rFonts w:asciiTheme="minorHAnsi" w:hAnsiTheme="minorHAnsi" w:cstheme="minorHAnsi"/>
          <w:b/>
          <w:sz w:val="22"/>
          <w:u w:val="single"/>
        </w:rPr>
      </w:pPr>
      <w:r w:rsidRPr="00E23C81">
        <w:rPr>
          <w:rFonts w:asciiTheme="minorHAnsi" w:hAnsiTheme="minorHAnsi" w:cstheme="minorHAnsi"/>
          <w:b/>
          <w:sz w:val="22"/>
          <w:u w:val="single"/>
        </w:rPr>
        <w:t>Responsibilities</w:t>
      </w:r>
    </w:p>
    <w:p w14:paraId="11E74FB4" w14:textId="77777777" w:rsidR="0017028A" w:rsidRPr="00E67087" w:rsidRDefault="0017028A" w:rsidP="0017028A">
      <w:pPr>
        <w:rPr>
          <w:rFonts w:asciiTheme="minorHAnsi" w:hAnsiTheme="minorHAnsi" w:cstheme="minorHAnsi"/>
          <w:b/>
          <w:sz w:val="22"/>
        </w:rPr>
      </w:pPr>
      <w:r w:rsidRPr="00E67087">
        <w:rPr>
          <w:rFonts w:asciiTheme="minorHAnsi" w:hAnsiTheme="minorHAnsi" w:cstheme="minorHAnsi"/>
          <w:b/>
          <w:sz w:val="22"/>
        </w:rPr>
        <w:t>Networking &amp; Development – professional stakeholders</w:t>
      </w:r>
    </w:p>
    <w:p w14:paraId="71E96DBA" w14:textId="77777777" w:rsidR="0017028A" w:rsidRPr="00E67087" w:rsidRDefault="0017028A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67087">
        <w:rPr>
          <w:rFonts w:asciiTheme="minorHAnsi" w:hAnsiTheme="minorHAnsi" w:cstheme="minorHAnsi"/>
          <w:sz w:val="22"/>
        </w:rPr>
        <w:t>To engage with the NHS, employers and education</w:t>
      </w:r>
      <w:r>
        <w:rPr>
          <w:rFonts w:asciiTheme="minorHAnsi" w:hAnsiTheme="minorHAnsi" w:cstheme="minorHAnsi"/>
          <w:sz w:val="22"/>
        </w:rPr>
        <w:t>al</w:t>
      </w:r>
      <w:r w:rsidRPr="00E67087">
        <w:rPr>
          <w:rFonts w:asciiTheme="minorHAnsi" w:hAnsiTheme="minorHAnsi" w:cstheme="minorHAnsi"/>
          <w:sz w:val="22"/>
        </w:rPr>
        <w:t xml:space="preserve"> institutions.</w:t>
      </w:r>
    </w:p>
    <w:p w14:paraId="23236166" w14:textId="77777777" w:rsidR="0017028A" w:rsidRPr="00E67087" w:rsidRDefault="0017028A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67087">
        <w:rPr>
          <w:rFonts w:asciiTheme="minorHAnsi" w:hAnsiTheme="minorHAnsi" w:cstheme="minorHAnsi"/>
          <w:sz w:val="22"/>
        </w:rPr>
        <w:t xml:space="preserve">To </w:t>
      </w:r>
      <w:proofErr w:type="gramStart"/>
      <w:r w:rsidRPr="00E67087">
        <w:rPr>
          <w:rFonts w:asciiTheme="minorHAnsi" w:hAnsiTheme="minorHAnsi" w:cstheme="minorHAnsi"/>
          <w:sz w:val="22"/>
        </w:rPr>
        <w:t>make contact with</w:t>
      </w:r>
      <w:proofErr w:type="gramEnd"/>
      <w:r w:rsidRPr="00E67087">
        <w:rPr>
          <w:rFonts w:asciiTheme="minorHAnsi" w:hAnsiTheme="minorHAnsi" w:cstheme="minorHAnsi"/>
          <w:sz w:val="22"/>
        </w:rPr>
        <w:t xml:space="preserve"> other external stakeholders across the geographical patch to confirm their service offer and to develop additional links across all age ranges. </w:t>
      </w:r>
    </w:p>
    <w:p w14:paraId="1F5C3E07" w14:textId="77777777" w:rsidR="0017028A" w:rsidRPr="00E67087" w:rsidRDefault="0017028A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Following planning with your Line Manager, </w:t>
      </w:r>
      <w:r w:rsidRPr="00E67087">
        <w:rPr>
          <w:rFonts w:asciiTheme="minorHAnsi" w:hAnsiTheme="minorHAnsi" w:cstheme="minorHAnsi"/>
          <w:sz w:val="22"/>
        </w:rPr>
        <w:t>promote the charity at events by giving talks, staffing publicity stands</w:t>
      </w:r>
      <w:r>
        <w:rPr>
          <w:rFonts w:asciiTheme="minorHAnsi" w:hAnsiTheme="minorHAnsi" w:cstheme="minorHAnsi"/>
          <w:sz w:val="22"/>
        </w:rPr>
        <w:t xml:space="preserve"> and</w:t>
      </w:r>
      <w:r w:rsidRPr="00E67087">
        <w:rPr>
          <w:rFonts w:asciiTheme="minorHAnsi" w:hAnsiTheme="minorHAnsi" w:cstheme="minorHAnsi"/>
          <w:sz w:val="22"/>
        </w:rPr>
        <w:t xml:space="preserve"> visiting other agencies.</w:t>
      </w:r>
    </w:p>
    <w:p w14:paraId="30C46052" w14:textId="3450D3FD" w:rsidR="0017028A" w:rsidRDefault="0017028A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 line with the organisation’s</w:t>
      </w:r>
      <w:r w:rsidR="00D862DA">
        <w:rPr>
          <w:rFonts w:asciiTheme="minorHAnsi" w:hAnsiTheme="minorHAnsi" w:cstheme="minorHAnsi"/>
          <w:sz w:val="22"/>
        </w:rPr>
        <w:t xml:space="preserve"> engagement</w:t>
      </w:r>
      <w:r>
        <w:rPr>
          <w:rFonts w:asciiTheme="minorHAnsi" w:hAnsiTheme="minorHAnsi" w:cstheme="minorHAnsi"/>
          <w:sz w:val="22"/>
        </w:rPr>
        <w:t xml:space="preserve"> strategy, </w:t>
      </w:r>
      <w:r w:rsidRPr="00E67087">
        <w:rPr>
          <w:rFonts w:asciiTheme="minorHAnsi" w:hAnsiTheme="minorHAnsi" w:cstheme="minorHAnsi"/>
          <w:sz w:val="22"/>
        </w:rPr>
        <w:t>identify</w:t>
      </w:r>
      <w:r>
        <w:rPr>
          <w:rFonts w:asciiTheme="minorHAnsi" w:hAnsiTheme="minorHAnsi" w:cstheme="minorHAnsi"/>
          <w:sz w:val="22"/>
        </w:rPr>
        <w:t xml:space="preserve"> future opportunities for service development and take part in the </w:t>
      </w:r>
      <w:r w:rsidR="00D862DA">
        <w:rPr>
          <w:rFonts w:asciiTheme="minorHAnsi" w:hAnsiTheme="minorHAnsi" w:cstheme="minorHAnsi"/>
          <w:sz w:val="22"/>
        </w:rPr>
        <w:t>reporting for service development</w:t>
      </w:r>
      <w:r w:rsidR="004E3A2E">
        <w:rPr>
          <w:rFonts w:asciiTheme="minorHAnsi" w:hAnsiTheme="minorHAnsi" w:cstheme="minorHAnsi"/>
          <w:sz w:val="22"/>
        </w:rPr>
        <w:t xml:space="preserve"> meetings</w:t>
      </w:r>
      <w:r w:rsidRPr="00E67087">
        <w:rPr>
          <w:rFonts w:asciiTheme="minorHAnsi" w:hAnsiTheme="minorHAnsi" w:cstheme="minorHAnsi"/>
          <w:sz w:val="22"/>
        </w:rPr>
        <w:t xml:space="preserve">.  </w:t>
      </w:r>
    </w:p>
    <w:p w14:paraId="78AFF217" w14:textId="77777777" w:rsidR="0017028A" w:rsidRDefault="0017028A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Collaborate and co-produce work with the wider CancerCare team.</w:t>
      </w:r>
    </w:p>
    <w:p w14:paraId="05452A01" w14:textId="59F9CBE7" w:rsidR="00701F4B" w:rsidRDefault="00701F4B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 accurately record engagement opportunities</w:t>
      </w:r>
      <w:r w:rsidR="007752CD">
        <w:rPr>
          <w:rFonts w:asciiTheme="minorHAnsi" w:hAnsiTheme="minorHAnsi" w:cstheme="minorHAnsi"/>
          <w:sz w:val="22"/>
        </w:rPr>
        <w:t>.</w:t>
      </w:r>
    </w:p>
    <w:p w14:paraId="6D1F263A" w14:textId="21C02763" w:rsidR="00C9252E" w:rsidRDefault="00C9252E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 deliver an annual calendar of engagement events in line with the strategy.</w:t>
      </w:r>
    </w:p>
    <w:p w14:paraId="187778DF" w14:textId="77777777" w:rsidR="0017028A" w:rsidRPr="009942FE" w:rsidRDefault="0017028A" w:rsidP="0017028A">
      <w:pPr>
        <w:rPr>
          <w:rFonts w:asciiTheme="minorHAnsi" w:hAnsiTheme="minorHAnsi" w:cstheme="minorHAnsi"/>
          <w:b/>
          <w:sz w:val="22"/>
        </w:rPr>
      </w:pPr>
      <w:r w:rsidRPr="009942FE">
        <w:rPr>
          <w:rFonts w:asciiTheme="minorHAnsi" w:hAnsiTheme="minorHAnsi" w:cstheme="minorHAnsi"/>
          <w:b/>
          <w:sz w:val="22"/>
        </w:rPr>
        <w:t>Volunteers</w:t>
      </w:r>
    </w:p>
    <w:p w14:paraId="3A64C64C" w14:textId="77777777" w:rsidR="0017028A" w:rsidRPr="009942FE" w:rsidRDefault="0017028A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9942FE">
        <w:rPr>
          <w:rFonts w:asciiTheme="minorHAnsi" w:hAnsiTheme="minorHAnsi" w:cstheme="minorHAnsi"/>
          <w:sz w:val="22"/>
        </w:rPr>
        <w:t>In conjunction with the Volunteer Coordinator, assist with volunteer engagement training to help our volunteers to promote CancerCare in the community.</w:t>
      </w:r>
    </w:p>
    <w:p w14:paraId="47182FCB" w14:textId="3501816E" w:rsidR="0017028A" w:rsidRPr="009942FE" w:rsidRDefault="0017028A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9942FE">
        <w:rPr>
          <w:rFonts w:asciiTheme="minorHAnsi" w:hAnsiTheme="minorHAnsi" w:cstheme="minorHAnsi"/>
          <w:sz w:val="22"/>
        </w:rPr>
        <w:t>Coordinate volunteer speakers</w:t>
      </w:r>
      <w:r w:rsidR="0045520C" w:rsidRPr="009942FE">
        <w:rPr>
          <w:rFonts w:asciiTheme="minorHAnsi" w:hAnsiTheme="minorHAnsi" w:cstheme="minorHAnsi"/>
          <w:sz w:val="22"/>
        </w:rPr>
        <w:t xml:space="preserve"> </w:t>
      </w:r>
      <w:r w:rsidR="009611DF">
        <w:rPr>
          <w:rFonts w:asciiTheme="minorHAnsi" w:hAnsiTheme="minorHAnsi" w:cstheme="minorHAnsi"/>
          <w:sz w:val="22"/>
        </w:rPr>
        <w:t xml:space="preserve">who </w:t>
      </w:r>
      <w:proofErr w:type="gramStart"/>
      <w:r w:rsidR="009611DF">
        <w:rPr>
          <w:rFonts w:asciiTheme="minorHAnsi" w:hAnsiTheme="minorHAnsi" w:cstheme="minorHAnsi"/>
          <w:sz w:val="22"/>
        </w:rPr>
        <w:t xml:space="preserve">are able </w:t>
      </w:r>
      <w:r w:rsidR="0045520C" w:rsidRPr="009942FE">
        <w:rPr>
          <w:rFonts w:asciiTheme="minorHAnsi" w:hAnsiTheme="minorHAnsi" w:cstheme="minorHAnsi"/>
          <w:sz w:val="22"/>
        </w:rPr>
        <w:t>to</w:t>
      </w:r>
      <w:proofErr w:type="gramEnd"/>
      <w:r w:rsidR="0045520C" w:rsidRPr="009942FE">
        <w:rPr>
          <w:rFonts w:asciiTheme="minorHAnsi" w:hAnsiTheme="minorHAnsi" w:cstheme="minorHAnsi"/>
          <w:sz w:val="22"/>
        </w:rPr>
        <w:t xml:space="preserve"> talk at public events</w:t>
      </w:r>
      <w:r w:rsidR="009942FE" w:rsidRPr="009942FE">
        <w:rPr>
          <w:rFonts w:asciiTheme="minorHAnsi" w:hAnsiTheme="minorHAnsi" w:cstheme="minorHAnsi"/>
          <w:sz w:val="22"/>
        </w:rPr>
        <w:t>.</w:t>
      </w:r>
    </w:p>
    <w:p w14:paraId="05EE64F4" w14:textId="77777777" w:rsidR="0017028A" w:rsidRPr="00E67087" w:rsidRDefault="0017028A" w:rsidP="0017028A">
      <w:pPr>
        <w:rPr>
          <w:rFonts w:asciiTheme="minorHAnsi" w:hAnsiTheme="minorHAnsi" w:cstheme="minorHAnsi"/>
          <w:b/>
          <w:sz w:val="22"/>
        </w:rPr>
      </w:pPr>
      <w:r w:rsidRPr="00E67087">
        <w:rPr>
          <w:rFonts w:asciiTheme="minorHAnsi" w:hAnsiTheme="minorHAnsi" w:cstheme="minorHAnsi"/>
          <w:b/>
          <w:sz w:val="22"/>
        </w:rPr>
        <w:t>Support groups</w:t>
      </w:r>
    </w:p>
    <w:p w14:paraId="25A38ED4" w14:textId="77777777" w:rsidR="0017028A" w:rsidRPr="00E67087" w:rsidRDefault="0017028A" w:rsidP="0017028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Meet with CancerCare support groups </w:t>
      </w:r>
      <w:proofErr w:type="gramStart"/>
      <w:r>
        <w:rPr>
          <w:rFonts w:asciiTheme="minorHAnsi" w:hAnsiTheme="minorHAnsi" w:cstheme="minorHAnsi"/>
          <w:sz w:val="22"/>
        </w:rPr>
        <w:t>on a monthly basis</w:t>
      </w:r>
      <w:proofErr w:type="gramEnd"/>
      <w:r>
        <w:rPr>
          <w:rFonts w:asciiTheme="minorHAnsi" w:hAnsiTheme="minorHAnsi" w:cstheme="minorHAnsi"/>
          <w:sz w:val="22"/>
        </w:rPr>
        <w:t xml:space="preserve"> to help them:</w:t>
      </w:r>
    </w:p>
    <w:p w14:paraId="0EAB189C" w14:textId="77777777" w:rsidR="0017028A" w:rsidRPr="00E67087" w:rsidRDefault="0017028A" w:rsidP="0017028A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Maintain the group</w:t>
      </w:r>
    </w:p>
    <w:p w14:paraId="54DBD7FC" w14:textId="77777777" w:rsidR="0017028A" w:rsidRPr="00E67087" w:rsidRDefault="0017028A" w:rsidP="0017028A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Advertise the group and attract new members</w:t>
      </w:r>
    </w:p>
    <w:p w14:paraId="10F9CB0C" w14:textId="77777777" w:rsidR="0017028A" w:rsidRDefault="0017028A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Network with other groups to be able to signpost people for additional and/or specific support</w:t>
      </w:r>
    </w:p>
    <w:p w14:paraId="56B8A9D7" w14:textId="73A1D8A1" w:rsidR="00701F4B" w:rsidRDefault="00701F4B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To </w:t>
      </w:r>
      <w:r w:rsidR="00C9252E">
        <w:rPr>
          <w:rFonts w:asciiTheme="minorHAnsi" w:hAnsiTheme="minorHAnsi" w:cstheme="minorHAnsi"/>
          <w:sz w:val="22"/>
        </w:rPr>
        <w:t>collect</w:t>
      </w:r>
      <w:r>
        <w:rPr>
          <w:rFonts w:asciiTheme="minorHAnsi" w:hAnsiTheme="minorHAnsi" w:cstheme="minorHAnsi"/>
          <w:sz w:val="22"/>
        </w:rPr>
        <w:t xml:space="preserve"> feedback </w:t>
      </w:r>
      <w:r w:rsidR="00896CE2">
        <w:rPr>
          <w:rFonts w:asciiTheme="minorHAnsi" w:hAnsiTheme="minorHAnsi" w:cstheme="minorHAnsi"/>
          <w:sz w:val="22"/>
        </w:rPr>
        <w:t>of groups in line with service development</w:t>
      </w:r>
      <w:r w:rsidR="00C9252E">
        <w:rPr>
          <w:rFonts w:asciiTheme="minorHAnsi" w:hAnsiTheme="minorHAnsi" w:cstheme="minorHAnsi"/>
          <w:sz w:val="22"/>
        </w:rPr>
        <w:t xml:space="preserve"> to understand and meet the needs of those who use our services</w:t>
      </w:r>
      <w:r w:rsidR="00896CE2">
        <w:rPr>
          <w:rFonts w:asciiTheme="minorHAnsi" w:hAnsiTheme="minorHAnsi" w:cstheme="minorHAnsi"/>
          <w:sz w:val="22"/>
        </w:rPr>
        <w:t>.</w:t>
      </w:r>
    </w:p>
    <w:p w14:paraId="3A379B2D" w14:textId="12AA19AC" w:rsidR="00896CE2" w:rsidRPr="00896CE2" w:rsidRDefault="00896CE2" w:rsidP="001702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</w:rPr>
        <w:t xml:space="preserve">To </w:t>
      </w:r>
      <w:r w:rsidRPr="00896CE2">
        <w:rPr>
          <w:rFonts w:asciiTheme="minorHAnsi" w:hAnsiTheme="minorHAnsi" w:cstheme="minorHAnsi"/>
          <w:sz w:val="22"/>
          <w:szCs w:val="20"/>
        </w:rPr>
        <w:t>carry out regular consultations with people who use our services to keep improving the work, proactively identify gaps in provision to offer groups</w:t>
      </w:r>
      <w:r>
        <w:rPr>
          <w:rFonts w:asciiTheme="minorHAnsi" w:hAnsiTheme="minorHAnsi" w:cstheme="minorHAnsi"/>
          <w:sz w:val="22"/>
          <w:szCs w:val="20"/>
        </w:rPr>
        <w:t xml:space="preserve"> and services.</w:t>
      </w:r>
    </w:p>
    <w:p w14:paraId="59EF3F6F" w14:textId="77777777" w:rsidR="0017028A" w:rsidRPr="00E67087" w:rsidRDefault="0017028A" w:rsidP="0017028A">
      <w:pPr>
        <w:rPr>
          <w:rFonts w:asciiTheme="minorHAnsi" w:hAnsiTheme="minorHAnsi" w:cstheme="minorHAnsi"/>
          <w:b/>
          <w:sz w:val="22"/>
        </w:rPr>
      </w:pPr>
      <w:r w:rsidRPr="00E67087">
        <w:rPr>
          <w:rFonts w:asciiTheme="minorHAnsi" w:hAnsiTheme="minorHAnsi" w:cstheme="minorHAnsi"/>
          <w:b/>
          <w:sz w:val="22"/>
        </w:rPr>
        <w:t xml:space="preserve">Clients and the </w:t>
      </w:r>
      <w:proofErr w:type="gramStart"/>
      <w:r w:rsidRPr="00E67087">
        <w:rPr>
          <w:rFonts w:asciiTheme="minorHAnsi" w:hAnsiTheme="minorHAnsi" w:cstheme="minorHAnsi"/>
          <w:b/>
          <w:sz w:val="22"/>
        </w:rPr>
        <w:t>general public</w:t>
      </w:r>
      <w:proofErr w:type="gramEnd"/>
    </w:p>
    <w:p w14:paraId="15EE3007" w14:textId="216FFA96" w:rsidR="0017028A" w:rsidRPr="00B149A5" w:rsidRDefault="0017028A" w:rsidP="0017028A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</w:rPr>
      </w:pPr>
      <w:r w:rsidRPr="00E67087">
        <w:rPr>
          <w:rFonts w:asciiTheme="minorHAnsi" w:hAnsiTheme="minorHAnsi" w:cstheme="minorHAnsi"/>
          <w:sz w:val="22"/>
        </w:rPr>
        <w:t xml:space="preserve">To signpost </w:t>
      </w:r>
      <w:r>
        <w:rPr>
          <w:rFonts w:asciiTheme="minorHAnsi" w:hAnsiTheme="minorHAnsi" w:cstheme="minorHAnsi"/>
          <w:sz w:val="22"/>
        </w:rPr>
        <w:t xml:space="preserve">or refer </w:t>
      </w:r>
      <w:r w:rsidRPr="00E67087">
        <w:rPr>
          <w:rFonts w:asciiTheme="minorHAnsi" w:hAnsiTheme="minorHAnsi" w:cstheme="minorHAnsi"/>
          <w:sz w:val="22"/>
        </w:rPr>
        <w:t xml:space="preserve">clients to </w:t>
      </w:r>
      <w:r w:rsidR="00400F6D">
        <w:rPr>
          <w:rFonts w:asciiTheme="minorHAnsi" w:hAnsiTheme="minorHAnsi" w:cstheme="minorHAnsi"/>
          <w:sz w:val="22"/>
        </w:rPr>
        <w:t>our therapy coor</w:t>
      </w:r>
      <w:r w:rsidR="00B944E0">
        <w:rPr>
          <w:rFonts w:asciiTheme="minorHAnsi" w:hAnsiTheme="minorHAnsi" w:cstheme="minorHAnsi"/>
          <w:sz w:val="22"/>
        </w:rPr>
        <w:t>d</w:t>
      </w:r>
      <w:r w:rsidR="00400F6D">
        <w:rPr>
          <w:rFonts w:asciiTheme="minorHAnsi" w:hAnsiTheme="minorHAnsi" w:cstheme="minorHAnsi"/>
          <w:sz w:val="22"/>
        </w:rPr>
        <w:t>ination</w:t>
      </w:r>
      <w:r w:rsidR="00B944E0">
        <w:rPr>
          <w:rFonts w:asciiTheme="minorHAnsi" w:hAnsiTheme="minorHAnsi" w:cstheme="minorHAnsi"/>
          <w:sz w:val="22"/>
        </w:rPr>
        <w:t xml:space="preserve"> </w:t>
      </w:r>
      <w:r w:rsidR="00400F6D">
        <w:rPr>
          <w:rFonts w:asciiTheme="minorHAnsi" w:hAnsiTheme="minorHAnsi" w:cstheme="minorHAnsi"/>
          <w:sz w:val="22"/>
        </w:rPr>
        <w:t>team</w:t>
      </w:r>
      <w:r>
        <w:rPr>
          <w:rFonts w:asciiTheme="minorHAnsi" w:hAnsiTheme="minorHAnsi" w:cstheme="minorHAnsi"/>
          <w:sz w:val="22"/>
        </w:rPr>
        <w:t xml:space="preserve"> and</w:t>
      </w:r>
      <w:r w:rsidR="004402C2">
        <w:rPr>
          <w:rFonts w:asciiTheme="minorHAnsi" w:hAnsiTheme="minorHAnsi" w:cstheme="minorHAnsi"/>
          <w:sz w:val="22"/>
        </w:rPr>
        <w:t>/or</w:t>
      </w:r>
      <w:r>
        <w:rPr>
          <w:rFonts w:asciiTheme="minorHAnsi" w:hAnsiTheme="minorHAnsi" w:cstheme="minorHAnsi"/>
          <w:sz w:val="22"/>
        </w:rPr>
        <w:t xml:space="preserve"> external providers</w:t>
      </w:r>
      <w:r w:rsidRPr="00E67087">
        <w:rPr>
          <w:rFonts w:asciiTheme="minorHAnsi" w:hAnsiTheme="minorHAnsi" w:cstheme="minorHAnsi"/>
          <w:sz w:val="22"/>
        </w:rPr>
        <w:t xml:space="preserve"> appropriate for their needs.</w:t>
      </w:r>
    </w:p>
    <w:p w14:paraId="6DB52766" w14:textId="77777777" w:rsidR="0017028A" w:rsidRPr="00E67087" w:rsidRDefault="0017028A" w:rsidP="0017028A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 w:val="22"/>
        </w:rPr>
      </w:pPr>
      <w:r w:rsidRPr="00E67087">
        <w:rPr>
          <w:rFonts w:asciiTheme="minorHAnsi" w:hAnsiTheme="minorHAnsi" w:cstheme="minorHAnsi"/>
          <w:b/>
          <w:bCs/>
          <w:sz w:val="22"/>
        </w:rPr>
        <w:t xml:space="preserve">Promotion of the charity </w:t>
      </w:r>
    </w:p>
    <w:p w14:paraId="59B5705C" w14:textId="304F548F" w:rsidR="0017028A" w:rsidRPr="00C4749E" w:rsidRDefault="0017028A" w:rsidP="0017028A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sz w:val="22"/>
        </w:rPr>
      </w:pPr>
      <w:r w:rsidRPr="00E67087">
        <w:rPr>
          <w:rFonts w:asciiTheme="minorHAnsi" w:hAnsiTheme="minorHAnsi" w:cstheme="minorHAnsi"/>
          <w:sz w:val="22"/>
        </w:rPr>
        <w:t xml:space="preserve">To work with marketing to ensure that the promotional material is relevant and appropriate for professional stakeholders, the </w:t>
      </w:r>
      <w:proofErr w:type="gramStart"/>
      <w:r w:rsidRPr="00E67087">
        <w:rPr>
          <w:rFonts w:asciiTheme="minorHAnsi" w:hAnsiTheme="minorHAnsi" w:cstheme="minorHAnsi"/>
          <w:sz w:val="22"/>
        </w:rPr>
        <w:t>general public</w:t>
      </w:r>
      <w:proofErr w:type="gramEnd"/>
      <w:r w:rsidRPr="00E67087">
        <w:rPr>
          <w:rFonts w:asciiTheme="minorHAnsi" w:hAnsiTheme="minorHAnsi" w:cstheme="minorHAnsi"/>
          <w:sz w:val="22"/>
        </w:rPr>
        <w:t xml:space="preserve"> and </w:t>
      </w:r>
      <w:r w:rsidR="00896CE2">
        <w:rPr>
          <w:rFonts w:asciiTheme="minorHAnsi" w:hAnsiTheme="minorHAnsi" w:cstheme="minorHAnsi"/>
          <w:sz w:val="22"/>
        </w:rPr>
        <w:t>people who use our services.</w:t>
      </w:r>
    </w:p>
    <w:p w14:paraId="20A46073" w14:textId="77777777" w:rsidR="0017028A" w:rsidRDefault="0017028A" w:rsidP="0017028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 w:rsidRPr="00E67087">
        <w:rPr>
          <w:rFonts w:asciiTheme="minorHAnsi" w:hAnsiTheme="minorHAnsi" w:cstheme="minorHAnsi"/>
          <w:sz w:val="22"/>
        </w:rPr>
        <w:t>To promote the work of the charity and safeguard its good name and reputation at every opportunity.</w:t>
      </w:r>
    </w:p>
    <w:p w14:paraId="100A91B7" w14:textId="48442869" w:rsidR="00896CE2" w:rsidRPr="00E67087" w:rsidRDefault="00896CE2" w:rsidP="0017028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 support Head of Development &amp; Engagement for the delivery of the Engagement Strategy.</w:t>
      </w:r>
    </w:p>
    <w:p w14:paraId="5D14EC40" w14:textId="77777777" w:rsidR="0017028A" w:rsidRPr="00E67087" w:rsidRDefault="0017028A" w:rsidP="0017028A">
      <w:pPr>
        <w:rPr>
          <w:rFonts w:asciiTheme="minorHAnsi" w:hAnsiTheme="minorHAnsi" w:cstheme="minorHAnsi"/>
          <w:b/>
          <w:sz w:val="22"/>
        </w:rPr>
      </w:pPr>
      <w:r w:rsidRPr="00E67087">
        <w:rPr>
          <w:rFonts w:asciiTheme="minorHAnsi" w:hAnsiTheme="minorHAnsi" w:cstheme="minorHAnsi"/>
          <w:b/>
          <w:sz w:val="22"/>
        </w:rPr>
        <w:t>General</w:t>
      </w:r>
    </w:p>
    <w:p w14:paraId="06B8303D" w14:textId="77777777" w:rsidR="0017028A" w:rsidRDefault="0017028A" w:rsidP="001702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67087">
        <w:rPr>
          <w:rFonts w:asciiTheme="minorHAnsi" w:hAnsiTheme="minorHAnsi" w:cstheme="minorHAnsi"/>
          <w:sz w:val="22"/>
        </w:rPr>
        <w:t>To attend staff meetings as required.</w:t>
      </w:r>
    </w:p>
    <w:p w14:paraId="66312F9A" w14:textId="5721599C" w:rsidR="00C9252E" w:rsidRDefault="00C9252E" w:rsidP="001702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 work on and be an integral part of projects that are part of Development &amp; Engagement and CancerCare.</w:t>
      </w:r>
    </w:p>
    <w:p w14:paraId="631F5798" w14:textId="77777777" w:rsidR="0017028A" w:rsidRPr="00E67087" w:rsidRDefault="0017028A" w:rsidP="001702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Plan and prioritise your workload with your Line Manager on a regular basis.</w:t>
      </w:r>
    </w:p>
    <w:p w14:paraId="44704E57" w14:textId="77777777" w:rsidR="0017028A" w:rsidRPr="00E67087" w:rsidRDefault="0017028A" w:rsidP="001702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</w:t>
      </w:r>
      <w:r w:rsidRPr="00E67087">
        <w:rPr>
          <w:rFonts w:asciiTheme="minorHAnsi" w:hAnsiTheme="minorHAnsi" w:cstheme="minorHAnsi"/>
          <w:sz w:val="22"/>
        </w:rPr>
        <w:t xml:space="preserve">anage </w:t>
      </w:r>
      <w:r>
        <w:rPr>
          <w:rFonts w:asciiTheme="minorHAnsi" w:hAnsiTheme="minorHAnsi" w:cstheme="minorHAnsi"/>
          <w:sz w:val="22"/>
        </w:rPr>
        <w:t xml:space="preserve">your </w:t>
      </w:r>
      <w:r w:rsidRPr="00E67087">
        <w:rPr>
          <w:rFonts w:asciiTheme="minorHAnsi" w:hAnsiTheme="minorHAnsi" w:cstheme="minorHAnsi"/>
          <w:sz w:val="22"/>
        </w:rPr>
        <w:t>own time and</w:t>
      </w:r>
      <w:r>
        <w:rPr>
          <w:rFonts w:asciiTheme="minorHAnsi" w:hAnsiTheme="minorHAnsi" w:cstheme="minorHAnsi"/>
          <w:sz w:val="22"/>
        </w:rPr>
        <w:t xml:space="preserve"> record your daily appointments and schedules</w:t>
      </w:r>
      <w:r w:rsidRPr="00E67087">
        <w:rPr>
          <w:rFonts w:asciiTheme="minorHAnsi" w:hAnsiTheme="minorHAnsi" w:cstheme="minorHAnsi"/>
          <w:sz w:val="22"/>
        </w:rPr>
        <w:t xml:space="preserve"> using appropriate software e.g. Microsoft Outlook.</w:t>
      </w:r>
    </w:p>
    <w:p w14:paraId="237A3D91" w14:textId="77777777" w:rsidR="0017028A" w:rsidRDefault="0017028A" w:rsidP="001702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67087">
        <w:rPr>
          <w:rFonts w:asciiTheme="minorHAnsi" w:hAnsiTheme="minorHAnsi" w:cstheme="minorHAnsi"/>
          <w:sz w:val="22"/>
        </w:rPr>
        <w:t>Promote the aims</w:t>
      </w:r>
      <w:r>
        <w:rPr>
          <w:rFonts w:asciiTheme="minorHAnsi" w:hAnsiTheme="minorHAnsi" w:cstheme="minorHAnsi"/>
          <w:sz w:val="22"/>
        </w:rPr>
        <w:t>,</w:t>
      </w:r>
      <w:r w:rsidRPr="00E67087">
        <w:rPr>
          <w:rFonts w:asciiTheme="minorHAnsi" w:hAnsiTheme="minorHAnsi" w:cstheme="minorHAnsi"/>
          <w:sz w:val="22"/>
        </w:rPr>
        <w:t xml:space="preserve"> vision</w:t>
      </w:r>
      <w:r>
        <w:rPr>
          <w:rFonts w:asciiTheme="minorHAnsi" w:hAnsiTheme="minorHAnsi" w:cstheme="minorHAnsi"/>
          <w:sz w:val="22"/>
        </w:rPr>
        <w:t xml:space="preserve"> and strategy</w:t>
      </w:r>
      <w:r w:rsidRPr="00E67087">
        <w:rPr>
          <w:rFonts w:asciiTheme="minorHAnsi" w:hAnsiTheme="minorHAnsi" w:cstheme="minorHAnsi"/>
          <w:sz w:val="22"/>
        </w:rPr>
        <w:t xml:space="preserve"> of the charity</w:t>
      </w:r>
      <w:r>
        <w:rPr>
          <w:rFonts w:asciiTheme="minorHAnsi" w:hAnsiTheme="minorHAnsi" w:cstheme="minorHAnsi"/>
          <w:sz w:val="22"/>
        </w:rPr>
        <w:t>.</w:t>
      </w:r>
    </w:p>
    <w:p w14:paraId="2398B4FA" w14:textId="77777777" w:rsidR="0017028A" w:rsidRPr="00E67087" w:rsidRDefault="0017028A" w:rsidP="001702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Complete mandatory training and update relevant training when required.</w:t>
      </w:r>
    </w:p>
    <w:p w14:paraId="3463915F" w14:textId="77777777" w:rsidR="0017028A" w:rsidRPr="00E67087" w:rsidRDefault="0017028A" w:rsidP="001702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67087">
        <w:rPr>
          <w:rFonts w:asciiTheme="minorHAnsi" w:hAnsiTheme="minorHAnsi" w:cstheme="minorHAnsi"/>
          <w:sz w:val="22"/>
        </w:rPr>
        <w:t xml:space="preserve">To carry out the duties of the post in accordance with the charity’s policies and procedures. </w:t>
      </w:r>
    </w:p>
    <w:p w14:paraId="6ACCA5FA" w14:textId="77777777" w:rsidR="0017028A" w:rsidRPr="00E67087" w:rsidRDefault="0017028A" w:rsidP="001702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67087">
        <w:rPr>
          <w:rFonts w:asciiTheme="minorHAnsi" w:hAnsiTheme="minorHAnsi" w:cstheme="minorHAnsi"/>
          <w:sz w:val="22"/>
        </w:rPr>
        <w:t>Flexible approach to work patterns with hours to suit the needs of the role.</w:t>
      </w:r>
    </w:p>
    <w:p w14:paraId="27B9AF5B" w14:textId="6889AA2C" w:rsidR="0017028A" w:rsidRPr="00C8011E" w:rsidRDefault="0017028A" w:rsidP="008350C1">
      <w:pPr>
        <w:pStyle w:val="ListParagraph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</w:rPr>
      </w:pPr>
      <w:r w:rsidRPr="00C8011E">
        <w:rPr>
          <w:rFonts w:asciiTheme="minorHAnsi" w:hAnsiTheme="minorHAnsi" w:cstheme="minorHAnsi"/>
          <w:sz w:val="22"/>
        </w:rPr>
        <w:t>To undertake any other duties as may be required from time to time by the Executive Leadership Team</w:t>
      </w:r>
      <w:r w:rsidR="00844135" w:rsidRPr="00C8011E">
        <w:rPr>
          <w:rFonts w:asciiTheme="minorHAnsi" w:hAnsiTheme="minorHAnsi" w:cstheme="minorHAnsi"/>
          <w:sz w:val="22"/>
        </w:rPr>
        <w:t>.</w:t>
      </w:r>
    </w:p>
    <w:sectPr w:rsidR="0017028A" w:rsidRPr="00C80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DBC74" w14:textId="77777777" w:rsidR="003B0A52" w:rsidRDefault="003B0A52" w:rsidP="00994176">
      <w:pPr>
        <w:spacing w:after="0" w:line="240" w:lineRule="auto"/>
      </w:pPr>
      <w:r>
        <w:separator/>
      </w:r>
    </w:p>
  </w:endnote>
  <w:endnote w:type="continuationSeparator" w:id="0">
    <w:p w14:paraId="09B11D9C" w14:textId="77777777" w:rsidR="003B0A52" w:rsidRDefault="003B0A52" w:rsidP="0099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SanLig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D3E9" w14:textId="77777777" w:rsidR="003B0A52" w:rsidRDefault="003B0A52" w:rsidP="00994176">
      <w:pPr>
        <w:spacing w:after="0" w:line="240" w:lineRule="auto"/>
      </w:pPr>
      <w:r>
        <w:separator/>
      </w:r>
    </w:p>
  </w:footnote>
  <w:footnote w:type="continuationSeparator" w:id="0">
    <w:p w14:paraId="7617AB47" w14:textId="77777777" w:rsidR="003B0A52" w:rsidRDefault="003B0A52" w:rsidP="0099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EA3"/>
    <w:multiLevelType w:val="multilevel"/>
    <w:tmpl w:val="52C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A693E"/>
    <w:multiLevelType w:val="hybridMultilevel"/>
    <w:tmpl w:val="62C4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53DD"/>
    <w:multiLevelType w:val="hybridMultilevel"/>
    <w:tmpl w:val="3CB08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15E03"/>
    <w:multiLevelType w:val="hybridMultilevel"/>
    <w:tmpl w:val="A98A8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5CD9"/>
    <w:multiLevelType w:val="hybridMultilevel"/>
    <w:tmpl w:val="7916A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07CD"/>
    <w:multiLevelType w:val="hybridMultilevel"/>
    <w:tmpl w:val="FE7CA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6224"/>
    <w:multiLevelType w:val="hybridMultilevel"/>
    <w:tmpl w:val="99E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45CCE"/>
    <w:multiLevelType w:val="hybridMultilevel"/>
    <w:tmpl w:val="3090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E17D7"/>
    <w:multiLevelType w:val="hybridMultilevel"/>
    <w:tmpl w:val="5CCEA27A"/>
    <w:lvl w:ilvl="0" w:tplc="17183B4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90021"/>
    <w:multiLevelType w:val="hybridMultilevel"/>
    <w:tmpl w:val="B18E0570"/>
    <w:lvl w:ilvl="0" w:tplc="F3606AF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E1DC7"/>
    <w:multiLevelType w:val="hybridMultilevel"/>
    <w:tmpl w:val="3686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022BA"/>
    <w:multiLevelType w:val="hybridMultilevel"/>
    <w:tmpl w:val="090C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6346A"/>
    <w:multiLevelType w:val="hybridMultilevel"/>
    <w:tmpl w:val="E83E2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A233E"/>
    <w:multiLevelType w:val="hybridMultilevel"/>
    <w:tmpl w:val="AE048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BE7090"/>
    <w:multiLevelType w:val="hybridMultilevel"/>
    <w:tmpl w:val="433EF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D5C16"/>
    <w:multiLevelType w:val="hybridMultilevel"/>
    <w:tmpl w:val="F204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329845">
    <w:abstractNumId w:val="5"/>
  </w:num>
  <w:num w:numId="2" w16cid:durableId="1053775751">
    <w:abstractNumId w:val="6"/>
  </w:num>
  <w:num w:numId="3" w16cid:durableId="515310590">
    <w:abstractNumId w:val="14"/>
  </w:num>
  <w:num w:numId="4" w16cid:durableId="1352105798">
    <w:abstractNumId w:val="12"/>
  </w:num>
  <w:num w:numId="5" w16cid:durableId="667320045">
    <w:abstractNumId w:val="15"/>
  </w:num>
  <w:num w:numId="6" w16cid:durableId="781923494">
    <w:abstractNumId w:val="8"/>
  </w:num>
  <w:num w:numId="7" w16cid:durableId="2043819968">
    <w:abstractNumId w:val="13"/>
  </w:num>
  <w:num w:numId="8" w16cid:durableId="58329000">
    <w:abstractNumId w:val="3"/>
  </w:num>
  <w:num w:numId="9" w16cid:durableId="1194460243">
    <w:abstractNumId w:val="7"/>
  </w:num>
  <w:num w:numId="10" w16cid:durableId="183635068">
    <w:abstractNumId w:val="4"/>
  </w:num>
  <w:num w:numId="11" w16cid:durableId="1078480388">
    <w:abstractNumId w:val="0"/>
  </w:num>
  <w:num w:numId="12" w16cid:durableId="1566839665">
    <w:abstractNumId w:val="9"/>
  </w:num>
  <w:num w:numId="13" w16cid:durableId="1966421879">
    <w:abstractNumId w:val="1"/>
  </w:num>
  <w:num w:numId="14" w16cid:durableId="432633907">
    <w:abstractNumId w:val="10"/>
  </w:num>
  <w:num w:numId="15" w16cid:durableId="469055272">
    <w:abstractNumId w:val="2"/>
  </w:num>
  <w:num w:numId="16" w16cid:durableId="550190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C1"/>
    <w:rsid w:val="000048D9"/>
    <w:rsid w:val="000116D9"/>
    <w:rsid w:val="00043F98"/>
    <w:rsid w:val="00084426"/>
    <w:rsid w:val="000A4D5B"/>
    <w:rsid w:val="000B05FF"/>
    <w:rsid w:val="00111837"/>
    <w:rsid w:val="001262EB"/>
    <w:rsid w:val="00136264"/>
    <w:rsid w:val="001405E2"/>
    <w:rsid w:val="0017028A"/>
    <w:rsid w:val="00176891"/>
    <w:rsid w:val="001808CF"/>
    <w:rsid w:val="00193120"/>
    <w:rsid w:val="00212FD7"/>
    <w:rsid w:val="0021604A"/>
    <w:rsid w:val="002431B8"/>
    <w:rsid w:val="002513AE"/>
    <w:rsid w:val="002A05EA"/>
    <w:rsid w:val="002A0859"/>
    <w:rsid w:val="002C55B4"/>
    <w:rsid w:val="002E22B6"/>
    <w:rsid w:val="002F3935"/>
    <w:rsid w:val="00305A4A"/>
    <w:rsid w:val="00316F39"/>
    <w:rsid w:val="0032720E"/>
    <w:rsid w:val="00350641"/>
    <w:rsid w:val="003562F4"/>
    <w:rsid w:val="003865AE"/>
    <w:rsid w:val="003B0A52"/>
    <w:rsid w:val="003B179D"/>
    <w:rsid w:val="003B6BB6"/>
    <w:rsid w:val="003E7472"/>
    <w:rsid w:val="00400F6D"/>
    <w:rsid w:val="00403BF0"/>
    <w:rsid w:val="00414660"/>
    <w:rsid w:val="00425FDB"/>
    <w:rsid w:val="004402C2"/>
    <w:rsid w:val="00441A54"/>
    <w:rsid w:val="0045520C"/>
    <w:rsid w:val="0046072E"/>
    <w:rsid w:val="00480059"/>
    <w:rsid w:val="00485E8B"/>
    <w:rsid w:val="0049004B"/>
    <w:rsid w:val="00491FEB"/>
    <w:rsid w:val="004A2279"/>
    <w:rsid w:val="004C4138"/>
    <w:rsid w:val="004C71DC"/>
    <w:rsid w:val="004C78AD"/>
    <w:rsid w:val="004E3A2E"/>
    <w:rsid w:val="004F02C5"/>
    <w:rsid w:val="005051A5"/>
    <w:rsid w:val="005105F5"/>
    <w:rsid w:val="005C0AF2"/>
    <w:rsid w:val="00601C25"/>
    <w:rsid w:val="00601FAE"/>
    <w:rsid w:val="00616328"/>
    <w:rsid w:val="00630D67"/>
    <w:rsid w:val="00642C56"/>
    <w:rsid w:val="00643097"/>
    <w:rsid w:val="006452BD"/>
    <w:rsid w:val="006D21FB"/>
    <w:rsid w:val="00701F4B"/>
    <w:rsid w:val="00721D2E"/>
    <w:rsid w:val="00732CB0"/>
    <w:rsid w:val="007606CC"/>
    <w:rsid w:val="007752CD"/>
    <w:rsid w:val="007A53E2"/>
    <w:rsid w:val="007B5369"/>
    <w:rsid w:val="007E7684"/>
    <w:rsid w:val="00817DB5"/>
    <w:rsid w:val="00844135"/>
    <w:rsid w:val="00851BC1"/>
    <w:rsid w:val="008540B9"/>
    <w:rsid w:val="008829FC"/>
    <w:rsid w:val="00896CE2"/>
    <w:rsid w:val="008A36BB"/>
    <w:rsid w:val="008C05EC"/>
    <w:rsid w:val="008D0269"/>
    <w:rsid w:val="008E5943"/>
    <w:rsid w:val="008F36DB"/>
    <w:rsid w:val="00902A70"/>
    <w:rsid w:val="00912B74"/>
    <w:rsid w:val="00933169"/>
    <w:rsid w:val="00953E24"/>
    <w:rsid w:val="009611DF"/>
    <w:rsid w:val="0097677B"/>
    <w:rsid w:val="00981BB5"/>
    <w:rsid w:val="00983263"/>
    <w:rsid w:val="00985613"/>
    <w:rsid w:val="00994176"/>
    <w:rsid w:val="009942FE"/>
    <w:rsid w:val="009A1B59"/>
    <w:rsid w:val="009D1178"/>
    <w:rsid w:val="009D41C8"/>
    <w:rsid w:val="009E4687"/>
    <w:rsid w:val="009F4C72"/>
    <w:rsid w:val="00A02997"/>
    <w:rsid w:val="00A415F5"/>
    <w:rsid w:val="00A45B04"/>
    <w:rsid w:val="00A65731"/>
    <w:rsid w:val="00A81AFF"/>
    <w:rsid w:val="00AA3D5A"/>
    <w:rsid w:val="00AE0B70"/>
    <w:rsid w:val="00B149A5"/>
    <w:rsid w:val="00B159F3"/>
    <w:rsid w:val="00B25130"/>
    <w:rsid w:val="00B34A66"/>
    <w:rsid w:val="00B50EFD"/>
    <w:rsid w:val="00B80746"/>
    <w:rsid w:val="00B944E0"/>
    <w:rsid w:val="00BC6E4F"/>
    <w:rsid w:val="00BD2035"/>
    <w:rsid w:val="00BD2908"/>
    <w:rsid w:val="00BF18CB"/>
    <w:rsid w:val="00C3662D"/>
    <w:rsid w:val="00C4749E"/>
    <w:rsid w:val="00C63934"/>
    <w:rsid w:val="00C74B5D"/>
    <w:rsid w:val="00C76864"/>
    <w:rsid w:val="00C8011E"/>
    <w:rsid w:val="00C818D1"/>
    <w:rsid w:val="00C9252E"/>
    <w:rsid w:val="00CA41C9"/>
    <w:rsid w:val="00CB0E8D"/>
    <w:rsid w:val="00CB0EAE"/>
    <w:rsid w:val="00CD3070"/>
    <w:rsid w:val="00CD7475"/>
    <w:rsid w:val="00CF70DF"/>
    <w:rsid w:val="00D106A2"/>
    <w:rsid w:val="00D24ED1"/>
    <w:rsid w:val="00D430EC"/>
    <w:rsid w:val="00D56640"/>
    <w:rsid w:val="00D7058D"/>
    <w:rsid w:val="00D862DA"/>
    <w:rsid w:val="00DB04DB"/>
    <w:rsid w:val="00DB1985"/>
    <w:rsid w:val="00DC0D2B"/>
    <w:rsid w:val="00DD4483"/>
    <w:rsid w:val="00DE2FE5"/>
    <w:rsid w:val="00DF776A"/>
    <w:rsid w:val="00E163A1"/>
    <w:rsid w:val="00E23C81"/>
    <w:rsid w:val="00E64043"/>
    <w:rsid w:val="00E67087"/>
    <w:rsid w:val="00E85F04"/>
    <w:rsid w:val="00EA3495"/>
    <w:rsid w:val="00EA7B76"/>
    <w:rsid w:val="00EC11F6"/>
    <w:rsid w:val="00EF3A5B"/>
    <w:rsid w:val="00F80798"/>
    <w:rsid w:val="00F80D19"/>
    <w:rsid w:val="00FC337B"/>
    <w:rsid w:val="00FC3490"/>
    <w:rsid w:val="00FC5266"/>
    <w:rsid w:val="00FF44EC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EF2E"/>
  <w15:docId w15:val="{CC2382AC-0509-48A4-BA31-E8A41E5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C1"/>
    <w:rPr>
      <w:rFonts w:ascii="Trebuchet MS" w:hAnsi="Trebuchet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B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176"/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994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176"/>
    <w:rPr>
      <w:rFonts w:ascii="Trebuchet MS" w:hAnsi="Trebuchet MS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136264"/>
    <w:pPr>
      <w:suppressAutoHyphens/>
      <w:spacing w:after="120" w:line="300" w:lineRule="atLeast"/>
    </w:pPr>
    <w:rPr>
      <w:rFonts w:ascii="Arial" w:eastAsia="Times" w:hAnsi="Arial" w:cs="Times New Roman"/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36264"/>
    <w:rPr>
      <w:rFonts w:ascii="Arial" w:eastAsia="Times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4E9ABF2E0CC46B77A4393277E709B" ma:contentTypeVersion="13" ma:contentTypeDescription="Create a new document." ma:contentTypeScope="" ma:versionID="160293169e0a10c8ab3b9627f2e4f15c">
  <xsd:schema xmlns:xsd="http://www.w3.org/2001/XMLSchema" xmlns:xs="http://www.w3.org/2001/XMLSchema" xmlns:p="http://schemas.microsoft.com/office/2006/metadata/properties" xmlns:ns3="2710938c-1f1b-494b-ab67-089bc92d0362" xmlns:ns4="84f8f634-ebb4-4617-8024-3b3765b940fe" targetNamespace="http://schemas.microsoft.com/office/2006/metadata/properties" ma:root="true" ma:fieldsID="89c55230d8a872cc32d87583d7158d56" ns3:_="" ns4:_="">
    <xsd:import namespace="2710938c-1f1b-494b-ab67-089bc92d0362"/>
    <xsd:import namespace="84f8f634-ebb4-4617-8024-3b3765b94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0938c-1f1b-494b-ab67-089bc92d0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f634-ebb4-4617-8024-3b3765b94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F32A1-40CC-4FFE-B385-2240003A0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28911-AD6D-4035-AED3-265DA165C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1A596-68E2-4252-BF48-BB6B24941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0938c-1f1b-494b-ab67-089bc92d0362"/>
    <ds:schemaRef ds:uri="84f8f634-ebb4-4617-8024-3b3765b94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Dixey</dc:creator>
  <cp:keywords/>
  <dc:description/>
  <cp:lastModifiedBy>Yvonne Brace</cp:lastModifiedBy>
  <cp:revision>18</cp:revision>
  <cp:lastPrinted>2024-07-04T09:12:00Z</cp:lastPrinted>
  <dcterms:created xsi:type="dcterms:W3CDTF">2024-10-30T12:24:00Z</dcterms:created>
  <dcterms:modified xsi:type="dcterms:W3CDTF">2024-10-30T14:48:00Z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0x010100CA14E9ABF2E0CC46B77A4393277E709B</vt:lpwstr>
  </property>
</Properties>
</file>